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70A6" w14:textId="6ECAC4C0" w:rsidR="00681396" w:rsidRPr="00681396" w:rsidRDefault="00681396" w:rsidP="00681396">
      <w:pPr>
        <w:pStyle w:val="Heading1"/>
        <w:rPr>
          <w:rFonts w:asciiTheme="minorHAnsi" w:eastAsia="Times New Roman" w:hAnsiTheme="minorHAnsi"/>
          <w:sz w:val="24"/>
          <w:szCs w:val="24"/>
        </w:rPr>
      </w:pPr>
      <w:r>
        <w:t>Lab 6: Gene Expression and Inheritance</w:t>
      </w:r>
    </w:p>
    <w:p w14:paraId="678743C7" w14:textId="77777777" w:rsidR="00681396" w:rsidRPr="00681396" w:rsidRDefault="00681396" w:rsidP="00681396">
      <w:pPr>
        <w:pStyle w:val="Heading2"/>
        <w:rPr>
          <w:rFonts w:eastAsia="Times New Roman"/>
        </w:rPr>
      </w:pPr>
      <w:r w:rsidRPr="00681396">
        <w:rPr>
          <w:rFonts w:eastAsia="Times New Roman"/>
        </w:rPr>
        <w:t>Purpose</w:t>
      </w:r>
    </w:p>
    <w:p w14:paraId="4B402154" w14:textId="77777777" w:rsidR="00681396" w:rsidRPr="00681396" w:rsidRDefault="00681396" w:rsidP="00681396">
      <w:pPr>
        <w:rPr>
          <w:rFonts w:cs="Arial"/>
          <w:color w:val="000000" w:themeColor="text1"/>
          <w:kern w:val="0"/>
        </w:rPr>
      </w:pPr>
      <w:r w:rsidRPr="00681396">
        <w:rPr>
          <w:rFonts w:cs="Arial"/>
          <w:color w:val="000000" w:themeColor="text1"/>
          <w:kern w:val="0"/>
        </w:rPr>
        <w:t>The purpose of this activity is to demonstrate gene expression and genetics through the analysis of a sickle cell anemia case study.</w:t>
      </w:r>
    </w:p>
    <w:p w14:paraId="764B6CE7" w14:textId="77777777" w:rsidR="00681396" w:rsidRPr="00681396" w:rsidRDefault="00681396" w:rsidP="00681396">
      <w:pPr>
        <w:pStyle w:val="Heading2"/>
        <w:rPr>
          <w:rFonts w:eastAsia="Times New Roman"/>
        </w:rPr>
      </w:pPr>
      <w:r w:rsidRPr="00681396">
        <w:rPr>
          <w:rFonts w:eastAsia="Times New Roman"/>
        </w:rPr>
        <w:t>Learning Objectives</w:t>
      </w:r>
    </w:p>
    <w:p w14:paraId="469DCE82" w14:textId="77777777" w:rsidR="00681396" w:rsidRPr="00681396" w:rsidRDefault="00681396" w:rsidP="00681396">
      <w:pPr>
        <w:rPr>
          <w:rFonts w:cs="Arial"/>
          <w:color w:val="000000" w:themeColor="text1"/>
          <w:kern w:val="0"/>
        </w:rPr>
      </w:pPr>
      <w:r w:rsidRPr="00681396">
        <w:rPr>
          <w:rFonts w:cs="Arial"/>
          <w:color w:val="000000" w:themeColor="text1"/>
          <w:kern w:val="0"/>
        </w:rPr>
        <w:t>At the conclusion of this exercise, students will be able to:</w:t>
      </w:r>
    </w:p>
    <w:p w14:paraId="2F081CFB" w14:textId="77777777" w:rsidR="00681396" w:rsidRPr="00681396" w:rsidRDefault="00681396" w:rsidP="00681396">
      <w:pPr>
        <w:pStyle w:val="ListParagraph"/>
        <w:numPr>
          <w:ilvl w:val="0"/>
          <w:numId w:val="28"/>
        </w:numPr>
        <w:rPr>
          <w:rFonts w:cs="Arial"/>
          <w:color w:val="000000" w:themeColor="text1"/>
          <w:kern w:val="0"/>
        </w:rPr>
      </w:pPr>
      <w:r w:rsidRPr="00681396">
        <w:rPr>
          <w:rFonts w:cs="Arial"/>
          <w:color w:val="000000" w:themeColor="text1"/>
          <w:kern w:val="0"/>
        </w:rPr>
        <w:t>Identify the phenotypic differences between healthy red blood cells and those affected by sickle cell anemia.</w:t>
      </w:r>
    </w:p>
    <w:p w14:paraId="654C9529" w14:textId="77777777" w:rsidR="00681396" w:rsidRPr="00681396" w:rsidRDefault="00681396" w:rsidP="00681396">
      <w:pPr>
        <w:pStyle w:val="ListParagraph"/>
        <w:numPr>
          <w:ilvl w:val="0"/>
          <w:numId w:val="28"/>
        </w:numPr>
        <w:rPr>
          <w:rFonts w:cs="Arial"/>
          <w:color w:val="000000" w:themeColor="text1"/>
          <w:kern w:val="0"/>
        </w:rPr>
      </w:pPr>
      <w:r w:rsidRPr="00681396">
        <w:rPr>
          <w:rFonts w:cs="Arial"/>
          <w:color w:val="000000" w:themeColor="text1"/>
          <w:kern w:val="0"/>
        </w:rPr>
        <w:t>Explain how these phenotypic differences contribute to the symptoms of sickle cell anemia.</w:t>
      </w:r>
    </w:p>
    <w:p w14:paraId="460326C7" w14:textId="77777777" w:rsidR="00681396" w:rsidRPr="00681396" w:rsidRDefault="00681396" w:rsidP="00681396">
      <w:pPr>
        <w:pStyle w:val="ListParagraph"/>
        <w:numPr>
          <w:ilvl w:val="0"/>
          <w:numId w:val="28"/>
        </w:numPr>
        <w:rPr>
          <w:rFonts w:cs="Arial"/>
          <w:color w:val="000000" w:themeColor="text1"/>
          <w:kern w:val="0"/>
        </w:rPr>
      </w:pPr>
      <w:r w:rsidRPr="00681396">
        <w:rPr>
          <w:rFonts w:cs="Arial"/>
          <w:color w:val="000000" w:themeColor="text1"/>
          <w:kern w:val="0"/>
        </w:rPr>
        <w:t>Compare and contrast the phenotype and genotype of healthy and sickled red blood cells.</w:t>
      </w:r>
    </w:p>
    <w:p w14:paraId="01F374D1" w14:textId="77777777" w:rsidR="00681396" w:rsidRPr="00681396" w:rsidRDefault="00681396" w:rsidP="00681396">
      <w:pPr>
        <w:pStyle w:val="ListParagraph"/>
        <w:numPr>
          <w:ilvl w:val="0"/>
          <w:numId w:val="28"/>
        </w:numPr>
        <w:rPr>
          <w:rFonts w:cs="Arial"/>
          <w:color w:val="000000" w:themeColor="text1"/>
          <w:kern w:val="0"/>
        </w:rPr>
      </w:pPr>
      <w:r w:rsidRPr="00681396">
        <w:rPr>
          <w:rFonts w:cs="Arial"/>
          <w:color w:val="000000" w:themeColor="text1"/>
          <w:kern w:val="0"/>
        </w:rPr>
        <w:t>Describe the molecular mechanisms underlying sickle cell anemia.</w:t>
      </w:r>
    </w:p>
    <w:p w14:paraId="73D52534" w14:textId="77777777" w:rsidR="00681396" w:rsidRPr="00681396" w:rsidRDefault="00681396" w:rsidP="00681396">
      <w:pPr>
        <w:pStyle w:val="ListParagraph"/>
        <w:numPr>
          <w:ilvl w:val="0"/>
          <w:numId w:val="28"/>
        </w:numPr>
        <w:rPr>
          <w:rFonts w:cs="Arial"/>
          <w:color w:val="000000" w:themeColor="text1"/>
          <w:kern w:val="0"/>
        </w:rPr>
      </w:pPr>
      <w:r w:rsidRPr="00681396">
        <w:rPr>
          <w:rFonts w:cs="Arial"/>
          <w:color w:val="000000" w:themeColor="text1"/>
          <w:kern w:val="0"/>
        </w:rPr>
        <w:t>Illustrate the genetic basis and inheritance patterns of sickle cell anemia.</w:t>
      </w:r>
    </w:p>
    <w:p w14:paraId="53012D55" w14:textId="77777777" w:rsidR="00681396" w:rsidRPr="00681396" w:rsidRDefault="00681396" w:rsidP="00681396">
      <w:pPr>
        <w:pStyle w:val="ListParagraph"/>
        <w:numPr>
          <w:ilvl w:val="0"/>
          <w:numId w:val="28"/>
        </w:numPr>
        <w:rPr>
          <w:rFonts w:cs="Arial"/>
          <w:color w:val="000000" w:themeColor="text1"/>
          <w:kern w:val="0"/>
        </w:rPr>
      </w:pPr>
      <w:r w:rsidRPr="00681396">
        <w:rPr>
          <w:rFonts w:cs="Arial"/>
          <w:color w:val="000000" w:themeColor="text1"/>
          <w:kern w:val="0"/>
        </w:rPr>
        <w:t>Develop a treatment plan for managing sickle cell anemia.</w:t>
      </w:r>
    </w:p>
    <w:p w14:paraId="6F3506CB" w14:textId="77777777" w:rsidR="00681396" w:rsidRPr="00681396" w:rsidRDefault="00681396" w:rsidP="00681396">
      <w:pPr>
        <w:pStyle w:val="Heading2"/>
        <w:rPr>
          <w:rFonts w:eastAsia="Times New Roman"/>
        </w:rPr>
      </w:pPr>
      <w:r w:rsidRPr="00681396">
        <w:rPr>
          <w:rFonts w:eastAsia="Times New Roman"/>
        </w:rPr>
        <w:t>Why It’s Relevant</w:t>
      </w:r>
    </w:p>
    <w:p w14:paraId="60528FAE" w14:textId="77777777" w:rsidR="00681396" w:rsidRPr="00681396" w:rsidRDefault="00681396" w:rsidP="00681396">
      <w:pPr>
        <w:rPr>
          <w:rFonts w:cs="Arial"/>
          <w:color w:val="000000" w:themeColor="text1"/>
          <w:kern w:val="0"/>
        </w:rPr>
      </w:pPr>
      <w:r w:rsidRPr="00681396">
        <w:rPr>
          <w:rFonts w:cs="Arial"/>
          <w:color w:val="000000" w:themeColor="text1"/>
          <w:kern w:val="0"/>
        </w:rPr>
        <w:t xml:space="preserve">Have you ever wondered why you look or behave the way you do? Why does your smile resemble your biological </w:t>
      </w:r>
      <w:proofErr w:type="gramStart"/>
      <w:r w:rsidRPr="00681396">
        <w:rPr>
          <w:rFonts w:cs="Arial"/>
          <w:color w:val="000000" w:themeColor="text1"/>
          <w:kern w:val="0"/>
        </w:rPr>
        <w:t>mother’s</w:t>
      </w:r>
      <w:proofErr w:type="gramEnd"/>
      <w:r w:rsidRPr="00681396">
        <w:rPr>
          <w:rFonts w:cs="Arial"/>
          <w:color w:val="000000" w:themeColor="text1"/>
          <w:kern w:val="0"/>
        </w:rPr>
        <w:t xml:space="preserve">, but maybe not your siblings’? Why do you share your father’s temperament? Much of this comes down to the deoxyribonucleic acid (DNA) and genes within your genome, inherited from your biological parents. All living organisms, from bacteria to animals, carry DNA, which serves as a unique identifier. This powerful macromolecule has not only deepened our understanding of species evolution but has also driven groundbreaking innovations in healthcare and agricultural </w:t>
      </w:r>
      <w:proofErr w:type="gramStart"/>
      <w:r w:rsidRPr="00681396">
        <w:rPr>
          <w:rFonts w:cs="Arial"/>
          <w:color w:val="000000" w:themeColor="text1"/>
          <w:kern w:val="0"/>
        </w:rPr>
        <w:t>practices, and</w:t>
      </w:r>
      <w:proofErr w:type="gramEnd"/>
      <w:r w:rsidRPr="00681396">
        <w:rPr>
          <w:rFonts w:cs="Arial"/>
          <w:color w:val="000000" w:themeColor="text1"/>
          <w:kern w:val="0"/>
        </w:rPr>
        <w:t xml:space="preserve"> has played a crucial role in advancing fairness in criminal and social justice systems.</w:t>
      </w:r>
    </w:p>
    <w:p w14:paraId="5A5F02AA" w14:textId="77777777" w:rsidR="00681396" w:rsidRPr="00681396" w:rsidRDefault="00681396" w:rsidP="00681396">
      <w:pPr>
        <w:pStyle w:val="Heading2"/>
        <w:rPr>
          <w:rFonts w:eastAsia="Times New Roman"/>
        </w:rPr>
      </w:pPr>
      <w:r w:rsidRPr="00681396">
        <w:rPr>
          <w:rFonts w:eastAsia="Times New Roman"/>
        </w:rPr>
        <w:t>Introduction</w:t>
      </w:r>
    </w:p>
    <w:p w14:paraId="09F628A6" w14:textId="77777777" w:rsidR="00681396" w:rsidRPr="00681396" w:rsidRDefault="00681396" w:rsidP="00681396">
      <w:pPr>
        <w:rPr>
          <w:rFonts w:cs="Arial"/>
          <w:color w:val="000000" w:themeColor="text1"/>
          <w:kern w:val="0"/>
        </w:rPr>
      </w:pPr>
      <w:r w:rsidRPr="00681396">
        <w:rPr>
          <w:rFonts w:cs="Arial"/>
          <w:b/>
          <w:bCs/>
          <w:color w:val="000000" w:themeColor="text1"/>
          <w:kern w:val="0"/>
        </w:rPr>
        <w:t>Deoxyribonucleic acid</w:t>
      </w:r>
      <w:r w:rsidRPr="00681396">
        <w:rPr>
          <w:rFonts w:cs="Arial"/>
          <w:color w:val="000000" w:themeColor="text1"/>
          <w:kern w:val="0"/>
        </w:rPr>
        <w:t> </w:t>
      </w:r>
      <w:r w:rsidRPr="00681396">
        <w:rPr>
          <w:rFonts w:cs="Arial"/>
          <w:b/>
          <w:bCs/>
          <w:color w:val="000000" w:themeColor="text1"/>
          <w:kern w:val="0"/>
        </w:rPr>
        <w:t>(DNA)</w:t>
      </w:r>
      <w:r w:rsidRPr="00681396">
        <w:rPr>
          <w:rFonts w:cs="Arial"/>
          <w:color w:val="000000" w:themeColor="text1"/>
          <w:kern w:val="0"/>
        </w:rPr>
        <w:t> is the universal language of all living organisms, providing instructions for building </w:t>
      </w:r>
      <w:r w:rsidRPr="00681396">
        <w:rPr>
          <w:rFonts w:cs="Arial"/>
          <w:b/>
          <w:bCs/>
          <w:color w:val="000000" w:themeColor="text1"/>
          <w:kern w:val="0"/>
        </w:rPr>
        <w:t>macromolecules</w:t>
      </w:r>
      <w:r w:rsidRPr="00681396">
        <w:rPr>
          <w:rFonts w:cs="Arial"/>
          <w:color w:val="000000" w:themeColor="text1"/>
          <w:kern w:val="0"/>
        </w:rPr>
        <w:t>, </w:t>
      </w:r>
      <w:r w:rsidRPr="00681396">
        <w:rPr>
          <w:rFonts w:cs="Arial"/>
          <w:b/>
          <w:bCs/>
          <w:color w:val="000000" w:themeColor="text1"/>
          <w:kern w:val="0"/>
        </w:rPr>
        <w:t>ribonucleic acid (RNA)</w:t>
      </w:r>
      <w:r w:rsidRPr="00681396">
        <w:rPr>
          <w:rFonts w:cs="Arial"/>
          <w:color w:val="000000" w:themeColor="text1"/>
          <w:kern w:val="0"/>
        </w:rPr>
        <w:t>, and </w:t>
      </w:r>
      <w:r w:rsidRPr="00681396">
        <w:rPr>
          <w:rFonts w:cs="Arial"/>
          <w:b/>
          <w:bCs/>
          <w:color w:val="000000" w:themeColor="text1"/>
          <w:kern w:val="0"/>
        </w:rPr>
        <w:t>proteins</w:t>
      </w:r>
      <w:r w:rsidRPr="00681396">
        <w:rPr>
          <w:rFonts w:cs="Arial"/>
          <w:color w:val="000000" w:themeColor="text1"/>
          <w:kern w:val="0"/>
        </w:rPr>
        <w:t>. In turn, proteins determine the characteristics or traits of an organism. Within a specific segment of DNA is a </w:t>
      </w:r>
      <w:r w:rsidRPr="00681396">
        <w:rPr>
          <w:rFonts w:cs="Arial"/>
          <w:b/>
          <w:bCs/>
          <w:color w:val="000000" w:themeColor="text1"/>
          <w:kern w:val="0"/>
        </w:rPr>
        <w:t>gene</w:t>
      </w:r>
      <w:r w:rsidRPr="00681396">
        <w:rPr>
          <w:rFonts w:cs="Arial"/>
          <w:color w:val="000000" w:themeColor="text1"/>
          <w:kern w:val="0"/>
        </w:rPr>
        <w:t>, which carries the information for a particular trait. Additionally, genes can exist in different versions, known as </w:t>
      </w:r>
      <w:r w:rsidRPr="00681396">
        <w:rPr>
          <w:rFonts w:cs="Arial"/>
          <w:b/>
          <w:bCs/>
          <w:color w:val="000000" w:themeColor="text1"/>
          <w:kern w:val="0"/>
        </w:rPr>
        <w:t>alleles</w:t>
      </w:r>
      <w:r w:rsidRPr="00681396">
        <w:rPr>
          <w:rFonts w:cs="Arial"/>
          <w:color w:val="000000" w:themeColor="text1"/>
          <w:kern w:val="0"/>
        </w:rPr>
        <w:t xml:space="preserve">. For example, in humans, there are alleles that code for brown eyes and a different allele that codes for blue eyes. </w:t>
      </w:r>
      <w:r w:rsidRPr="00681396">
        <w:rPr>
          <w:rFonts w:cs="Arial"/>
          <w:color w:val="000000" w:themeColor="text1"/>
          <w:kern w:val="0"/>
        </w:rPr>
        <w:lastRenderedPageBreak/>
        <w:t>In </w:t>
      </w:r>
      <w:r w:rsidRPr="00681396">
        <w:rPr>
          <w:rFonts w:cs="Arial"/>
          <w:b/>
          <w:bCs/>
          <w:color w:val="000000" w:themeColor="text1"/>
          <w:kern w:val="0"/>
        </w:rPr>
        <w:t>diploid</w:t>
      </w:r>
      <w:r w:rsidRPr="00681396">
        <w:rPr>
          <w:rFonts w:cs="Arial"/>
          <w:color w:val="000000" w:themeColor="text1"/>
          <w:kern w:val="0"/>
        </w:rPr>
        <w:t> organisms, such as humans, alleles are inherited from both biological parents—one from the mother and one from the father. When these two alleles combine during</w:t>
      </w:r>
      <w:r w:rsidRPr="00681396">
        <w:rPr>
          <w:rFonts w:cs="Arial"/>
          <w:b/>
          <w:bCs/>
          <w:color w:val="000000" w:themeColor="text1"/>
          <w:kern w:val="0"/>
        </w:rPr>
        <w:t> fertilization</w:t>
      </w:r>
      <w:r w:rsidRPr="00681396">
        <w:rPr>
          <w:rFonts w:cs="Arial"/>
          <w:color w:val="000000" w:themeColor="text1"/>
          <w:kern w:val="0"/>
        </w:rPr>
        <w:t>, they form the offspring’s </w:t>
      </w:r>
      <w:r w:rsidRPr="00681396">
        <w:rPr>
          <w:rFonts w:cs="Arial"/>
          <w:b/>
          <w:bCs/>
          <w:color w:val="000000" w:themeColor="text1"/>
          <w:kern w:val="0"/>
        </w:rPr>
        <w:t>genotype</w:t>
      </w:r>
      <w:r w:rsidRPr="00681396">
        <w:rPr>
          <w:rFonts w:cs="Arial"/>
          <w:color w:val="000000" w:themeColor="text1"/>
          <w:kern w:val="0"/>
        </w:rPr>
        <w:t>—the genetic makeup for a particular trait. This genotype is expressed as a </w:t>
      </w:r>
      <w:r w:rsidRPr="00681396">
        <w:rPr>
          <w:rFonts w:cs="Arial"/>
          <w:b/>
          <w:bCs/>
          <w:color w:val="000000" w:themeColor="text1"/>
          <w:kern w:val="0"/>
        </w:rPr>
        <w:t>phenotype </w:t>
      </w:r>
      <w:r w:rsidRPr="00681396">
        <w:rPr>
          <w:rFonts w:cs="Arial"/>
          <w:color w:val="000000" w:themeColor="text1"/>
          <w:kern w:val="0"/>
        </w:rPr>
        <w:t>—the physical manifestation of the gene(s) for that trait. The phenotype is brought out through the processes </w:t>
      </w:r>
      <w:r w:rsidRPr="00681396">
        <w:rPr>
          <w:rFonts w:cs="Arial"/>
          <w:b/>
          <w:bCs/>
          <w:color w:val="000000" w:themeColor="text1"/>
          <w:kern w:val="0"/>
        </w:rPr>
        <w:t>transcription</w:t>
      </w:r>
      <w:r w:rsidRPr="00681396">
        <w:rPr>
          <w:rFonts w:cs="Arial"/>
          <w:color w:val="000000" w:themeColor="text1"/>
          <w:kern w:val="0"/>
        </w:rPr>
        <w:t> and </w:t>
      </w:r>
      <w:r w:rsidRPr="00681396">
        <w:rPr>
          <w:rFonts w:cs="Arial"/>
          <w:b/>
          <w:bCs/>
          <w:color w:val="000000" w:themeColor="text1"/>
          <w:kern w:val="0"/>
        </w:rPr>
        <w:t>translation</w:t>
      </w:r>
      <w:r w:rsidRPr="00681396">
        <w:rPr>
          <w:rFonts w:cs="Arial"/>
          <w:color w:val="000000" w:themeColor="text1"/>
          <w:kern w:val="0"/>
        </w:rPr>
        <w:t> and is modified through </w:t>
      </w:r>
      <w:r w:rsidRPr="00681396">
        <w:rPr>
          <w:rFonts w:cs="Arial"/>
          <w:b/>
          <w:bCs/>
          <w:color w:val="000000" w:themeColor="text1"/>
          <w:kern w:val="0"/>
        </w:rPr>
        <w:t>gene regulation</w:t>
      </w:r>
      <w:r w:rsidRPr="00681396">
        <w:rPr>
          <w:rFonts w:cs="Arial"/>
          <w:color w:val="000000" w:themeColor="text1"/>
          <w:kern w:val="0"/>
        </w:rPr>
        <w:t>.</w:t>
      </w:r>
    </w:p>
    <w:p w14:paraId="43822991" w14:textId="77777777" w:rsidR="00681396" w:rsidRPr="00681396" w:rsidRDefault="00681396" w:rsidP="00681396">
      <w:pPr>
        <w:rPr>
          <w:rFonts w:cs="Arial"/>
          <w:color w:val="000000" w:themeColor="text1"/>
          <w:kern w:val="0"/>
        </w:rPr>
      </w:pPr>
      <w:r w:rsidRPr="00681396">
        <w:rPr>
          <w:rFonts w:cs="Arial"/>
          <w:color w:val="000000" w:themeColor="text1"/>
          <w:kern w:val="0"/>
        </w:rPr>
        <w:t>In today’s activity, you and your lab partner (if applicable) will take on the role of genetic counselors for a client with </w:t>
      </w:r>
      <w:r w:rsidRPr="00681396">
        <w:rPr>
          <w:rFonts w:cs="Arial"/>
          <w:b/>
          <w:bCs/>
          <w:color w:val="000000" w:themeColor="text1"/>
          <w:kern w:val="0"/>
        </w:rPr>
        <w:t>sickle cell anemia</w:t>
      </w:r>
      <w:r w:rsidRPr="00681396">
        <w:rPr>
          <w:rFonts w:cs="Arial"/>
          <w:color w:val="000000" w:themeColor="text1"/>
          <w:kern w:val="0"/>
        </w:rPr>
        <w:t>. You will apply your knowledge of </w:t>
      </w:r>
      <w:r w:rsidRPr="00681396">
        <w:rPr>
          <w:rFonts w:cs="Arial"/>
          <w:b/>
          <w:bCs/>
          <w:color w:val="000000" w:themeColor="text1"/>
          <w:kern w:val="0"/>
        </w:rPr>
        <w:t>gene expression</w:t>
      </w:r>
      <w:r w:rsidRPr="00681396">
        <w:rPr>
          <w:rFonts w:cs="Arial"/>
          <w:color w:val="000000" w:themeColor="text1"/>
          <w:kern w:val="0"/>
        </w:rPr>
        <w:t> and </w:t>
      </w:r>
      <w:r w:rsidRPr="00681396">
        <w:rPr>
          <w:rFonts w:cs="Arial"/>
          <w:b/>
          <w:bCs/>
          <w:color w:val="000000" w:themeColor="text1"/>
          <w:kern w:val="0"/>
        </w:rPr>
        <w:t>genetics</w:t>
      </w:r>
      <w:r w:rsidRPr="00681396">
        <w:rPr>
          <w:rFonts w:cs="Arial"/>
          <w:color w:val="000000" w:themeColor="text1"/>
          <w:kern w:val="0"/>
        </w:rPr>
        <w:t> to assist your patient effectively.</w:t>
      </w:r>
    </w:p>
    <w:p w14:paraId="73818188" w14:textId="77777777" w:rsidR="00681396" w:rsidRPr="00681396" w:rsidRDefault="00681396" w:rsidP="00681396">
      <w:pPr>
        <w:pStyle w:val="Heading2"/>
        <w:rPr>
          <w:rFonts w:eastAsia="Times New Roman"/>
        </w:rPr>
      </w:pPr>
      <w:r w:rsidRPr="00681396">
        <w:rPr>
          <w:rFonts w:eastAsia="Times New Roman"/>
        </w:rPr>
        <w:t>Part 1: Research About Sickle Cell Anemia</w:t>
      </w:r>
    </w:p>
    <w:p w14:paraId="4A5320C9" w14:textId="71A12A92" w:rsidR="00681396" w:rsidRPr="00681396" w:rsidRDefault="00681396" w:rsidP="00681396">
      <w:pPr>
        <w:rPr>
          <w:rFonts w:cs="Arial"/>
          <w:color w:val="000000" w:themeColor="text1"/>
          <w:kern w:val="0"/>
        </w:rPr>
      </w:pPr>
      <w:r w:rsidRPr="00681396">
        <w:rPr>
          <w:rFonts w:cs="Arial"/>
          <w:color w:val="000000" w:themeColor="text1"/>
          <w:kern w:val="0"/>
        </w:rPr>
        <w:t>As a genetic counselor, your role is to research </w:t>
      </w:r>
      <w:r w:rsidRPr="00681396">
        <w:rPr>
          <w:rFonts w:cs="Arial"/>
          <w:b/>
          <w:bCs/>
          <w:color w:val="000000" w:themeColor="text1"/>
          <w:kern w:val="0"/>
        </w:rPr>
        <w:t>hereditary </w:t>
      </w:r>
      <w:r w:rsidRPr="00681396">
        <w:rPr>
          <w:rFonts w:cs="Arial"/>
          <w:color w:val="000000" w:themeColor="text1"/>
          <w:kern w:val="0"/>
        </w:rPr>
        <w:t xml:space="preserve">disorders and analyze development in the field of genetics, the scientific study of genes and heredity. Additionally, you are responsible for educating your clients about their condition, including its symptoms. Conduct research and answer the following questions, citing </w:t>
      </w:r>
      <w:r>
        <w:rPr>
          <w:rFonts w:cs="Arial"/>
          <w:color w:val="000000" w:themeColor="text1"/>
          <w:kern w:val="0"/>
        </w:rPr>
        <w:t xml:space="preserve">(using </w:t>
      </w:r>
      <w:hyperlink r:id="rId5" w:history="1">
        <w:r w:rsidRPr="00681396">
          <w:rPr>
            <w:rStyle w:val="Hyperlink"/>
            <w:rFonts w:cs="Arial"/>
            <w:kern w:val="0"/>
          </w:rPr>
          <w:t>Council for Science Editors [CSE] citation format</w:t>
        </w:r>
      </w:hyperlink>
      <w:r w:rsidRPr="00681396">
        <w:rPr>
          <w:rFonts w:cs="Arial"/>
          <w:color w:val="000000" w:themeColor="text1"/>
          <w:kern w:val="0"/>
        </w:rPr>
        <w:t>) reputable sources to support your responses:</w:t>
      </w:r>
    </w:p>
    <w:p w14:paraId="721DABE3"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is sickle cell anemia?</w:t>
      </w:r>
    </w:p>
    <w:p w14:paraId="775820BE"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are the common symptoms of the disorder?</w:t>
      </w:r>
    </w:p>
    <w:p w14:paraId="0AED0DD7"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protein in the </w:t>
      </w:r>
      <w:r w:rsidRPr="00681396">
        <w:rPr>
          <w:rFonts w:cs="Arial"/>
          <w:b/>
          <w:bCs/>
          <w:color w:val="000000" w:themeColor="text1"/>
          <w:kern w:val="0"/>
        </w:rPr>
        <w:t>red blood cell</w:t>
      </w:r>
      <w:r w:rsidRPr="00681396">
        <w:rPr>
          <w:rFonts w:cs="Arial"/>
          <w:color w:val="000000" w:themeColor="text1"/>
          <w:kern w:val="0"/>
        </w:rPr>
        <w:t> is affected by the disorder?</w:t>
      </w:r>
    </w:p>
    <w:p w14:paraId="4338AB7A"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is the function of the protein?</w:t>
      </w:r>
    </w:p>
    <w:p w14:paraId="70172DE6" w14:textId="77777777" w:rsidR="00681396" w:rsidRPr="00681396" w:rsidRDefault="00681396" w:rsidP="00681396">
      <w:pPr>
        <w:pStyle w:val="Heading2"/>
        <w:rPr>
          <w:rFonts w:eastAsia="Times New Roman"/>
        </w:rPr>
      </w:pPr>
      <w:r w:rsidRPr="00681396">
        <w:rPr>
          <w:rFonts w:eastAsia="Times New Roman"/>
        </w:rPr>
        <w:t>Part 2: Phenotype of the Red Blood Cells</w:t>
      </w:r>
    </w:p>
    <w:p w14:paraId="4448D4CE" w14:textId="77777777" w:rsidR="00681396" w:rsidRPr="00681396" w:rsidRDefault="00681396" w:rsidP="00681396">
      <w:pPr>
        <w:rPr>
          <w:rFonts w:cs="Arial"/>
          <w:color w:val="000000" w:themeColor="text1"/>
          <w:kern w:val="0"/>
        </w:rPr>
      </w:pPr>
      <w:r w:rsidRPr="00681396">
        <w:rPr>
          <w:rFonts w:cs="Arial"/>
          <w:color w:val="000000" w:themeColor="text1"/>
          <w:kern w:val="0"/>
        </w:rPr>
        <w:t>You obtained blood smears from both a healthy individual and your client with sickle cell anemia. Compare and contrast the phenotypes of the red blood cells.</w:t>
      </w:r>
    </w:p>
    <w:p w14:paraId="3918AD3E" w14:textId="77777777" w:rsidR="00681396" w:rsidRPr="00681396" w:rsidRDefault="00681396" w:rsidP="00681396">
      <w:pPr>
        <w:pStyle w:val="Heading3"/>
        <w:rPr>
          <w:rFonts w:eastAsia="Times New Roman"/>
        </w:rPr>
      </w:pPr>
      <w:r w:rsidRPr="00681396">
        <w:rPr>
          <w:rFonts w:eastAsia="Times New Roman"/>
        </w:rPr>
        <w:t>Materials and Procedure for In-Person Courses</w:t>
      </w:r>
    </w:p>
    <w:p w14:paraId="02BAE52A" w14:textId="77777777" w:rsidR="00681396" w:rsidRPr="00681396" w:rsidRDefault="00681396" w:rsidP="00681396">
      <w:pPr>
        <w:rPr>
          <w:rFonts w:cs="Arial"/>
          <w:color w:val="000000" w:themeColor="text1"/>
          <w:kern w:val="0"/>
        </w:rPr>
      </w:pPr>
      <w:r w:rsidRPr="00681396">
        <w:rPr>
          <w:rFonts w:cs="Arial"/>
          <w:color w:val="000000" w:themeColor="text1"/>
          <w:kern w:val="0"/>
        </w:rPr>
        <w:t>The lab has the following equipment for you to collect your data:</w:t>
      </w:r>
    </w:p>
    <w:p w14:paraId="56F6343A" w14:textId="77777777" w:rsidR="00681396" w:rsidRPr="00681396" w:rsidRDefault="00681396" w:rsidP="00681396">
      <w:pPr>
        <w:pStyle w:val="ListParagraph"/>
        <w:numPr>
          <w:ilvl w:val="0"/>
          <w:numId w:val="30"/>
        </w:numPr>
        <w:rPr>
          <w:rFonts w:cs="Arial"/>
          <w:color w:val="000000" w:themeColor="text1"/>
          <w:kern w:val="0"/>
        </w:rPr>
      </w:pPr>
      <w:r w:rsidRPr="00681396">
        <w:rPr>
          <w:rFonts w:cs="Arial"/>
          <w:color w:val="000000" w:themeColor="text1"/>
          <w:kern w:val="0"/>
        </w:rPr>
        <w:t>Compound microscope</w:t>
      </w:r>
    </w:p>
    <w:p w14:paraId="3E3E8936" w14:textId="77777777" w:rsidR="00681396" w:rsidRPr="00681396" w:rsidRDefault="00681396" w:rsidP="00681396">
      <w:pPr>
        <w:pStyle w:val="ListParagraph"/>
        <w:numPr>
          <w:ilvl w:val="0"/>
          <w:numId w:val="30"/>
        </w:numPr>
        <w:rPr>
          <w:rFonts w:cs="Arial"/>
          <w:color w:val="000000" w:themeColor="text1"/>
          <w:kern w:val="0"/>
        </w:rPr>
      </w:pPr>
      <w:r w:rsidRPr="00681396">
        <w:rPr>
          <w:rFonts w:cs="Arial"/>
          <w:color w:val="000000" w:themeColor="text1"/>
          <w:kern w:val="0"/>
        </w:rPr>
        <w:t>Prepared slides of typical red blood cells and sickled red blood cells</w:t>
      </w:r>
    </w:p>
    <w:p w14:paraId="0022BBEE" w14:textId="77777777" w:rsidR="00681396" w:rsidRPr="00681396" w:rsidRDefault="00681396" w:rsidP="00681396">
      <w:pPr>
        <w:pStyle w:val="Heading3"/>
        <w:rPr>
          <w:rFonts w:eastAsia="Times New Roman"/>
        </w:rPr>
      </w:pPr>
      <w:r w:rsidRPr="00681396">
        <w:rPr>
          <w:rFonts w:eastAsia="Times New Roman"/>
        </w:rPr>
        <w:t>Instructions for how to view blood smears underneath the compound microscope if you have not completed Lab 3: Microscopy</w:t>
      </w:r>
    </w:p>
    <w:p w14:paraId="4F904EBC" w14:textId="77777777" w:rsidR="00681396" w:rsidRPr="00681396" w:rsidRDefault="00681396" w:rsidP="00681396">
      <w:pPr>
        <w:rPr>
          <w:rFonts w:cs="Arial"/>
          <w:color w:val="000000" w:themeColor="text1"/>
          <w:kern w:val="0"/>
        </w:rPr>
      </w:pPr>
      <w:r w:rsidRPr="00681396">
        <w:rPr>
          <w:rFonts w:cs="Arial"/>
          <w:color w:val="000000" w:themeColor="text1"/>
          <w:kern w:val="0"/>
        </w:rPr>
        <w:t>Using the compound microscope, observe and draw the two blood smears.</w:t>
      </w:r>
    </w:p>
    <w:p w14:paraId="6E2961C1"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t>Plug in the microscope and make sure the light source is on.</w:t>
      </w:r>
    </w:p>
    <w:p w14:paraId="44982113"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lastRenderedPageBreak/>
        <w:t>Place the microscope slide labeled “Human blood smear” (blood smear from someone who does not have sickle cell) on the stage of the microscope and secure it with the slide holder.</w:t>
      </w:r>
    </w:p>
    <w:p w14:paraId="1B39A867"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t>Rotate to the scanning objective lens (4x) to view the cells within the field of view.</w:t>
      </w:r>
    </w:p>
    <w:p w14:paraId="0DFE2A5F"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t>Use the coarse adjustment knob to bring the stage all the way up.</w:t>
      </w:r>
    </w:p>
    <w:p w14:paraId="6AAC45C4"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t>Use the fine adjustment knob to focus and sharpen the view of the cells.</w:t>
      </w:r>
    </w:p>
    <w:p w14:paraId="6DFD6670"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t>Rotate to the 10x objective lens for low power (total magnification 100x) and use the fine adjustment knob to focus and sharpen the view of the cells.</w:t>
      </w:r>
    </w:p>
    <w:p w14:paraId="2D4FC8A8"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t>Rotate to the 40x objective lens for high power (total magnification 400x) and use the fine adjustment knob to focus and sharpen the view of the cells.</w:t>
      </w:r>
    </w:p>
    <w:p w14:paraId="68D19325" w14:textId="77777777" w:rsidR="00681396" w:rsidRPr="00681396" w:rsidRDefault="00681396" w:rsidP="00681396">
      <w:pPr>
        <w:pStyle w:val="ListParagraph"/>
        <w:numPr>
          <w:ilvl w:val="0"/>
          <w:numId w:val="31"/>
        </w:numPr>
        <w:rPr>
          <w:rFonts w:cs="Arial"/>
          <w:color w:val="000000" w:themeColor="text1"/>
          <w:kern w:val="0"/>
        </w:rPr>
      </w:pPr>
      <w:r w:rsidRPr="00681396">
        <w:rPr>
          <w:rFonts w:cs="Arial"/>
          <w:color w:val="000000" w:themeColor="text1"/>
          <w:kern w:val="0"/>
        </w:rPr>
        <w:t>Draw the image of the cells and complete the questions in </w:t>
      </w:r>
      <w:r w:rsidRPr="00681396">
        <w:rPr>
          <w:rFonts w:cs="Arial"/>
          <w:b/>
          <w:bCs/>
          <w:color w:val="000000" w:themeColor="text1"/>
          <w:kern w:val="0"/>
        </w:rPr>
        <w:t>Table 6.1</w:t>
      </w:r>
      <w:r w:rsidRPr="00681396">
        <w:rPr>
          <w:rFonts w:cs="Arial"/>
          <w:color w:val="000000" w:themeColor="text1"/>
          <w:kern w:val="0"/>
        </w:rPr>
        <w:t> below.</w:t>
      </w:r>
    </w:p>
    <w:p w14:paraId="4B06E289" w14:textId="77777777" w:rsidR="00681396" w:rsidRPr="00681396" w:rsidRDefault="00681396" w:rsidP="00681396">
      <w:pPr>
        <w:pStyle w:val="Heading3"/>
        <w:rPr>
          <w:rFonts w:eastAsia="Times New Roman"/>
        </w:rPr>
      </w:pPr>
      <w:r w:rsidRPr="00681396">
        <w:rPr>
          <w:rFonts w:eastAsia="Times New Roman"/>
        </w:rPr>
        <w:t>Alternative Procedure for Online Courses</w:t>
      </w:r>
    </w:p>
    <w:p w14:paraId="622D716B" w14:textId="77777777" w:rsidR="00681396" w:rsidRPr="00681396" w:rsidRDefault="00681396" w:rsidP="00681396">
      <w:pPr>
        <w:pStyle w:val="ListParagraph"/>
        <w:numPr>
          <w:ilvl w:val="0"/>
          <w:numId w:val="32"/>
        </w:numPr>
        <w:rPr>
          <w:rFonts w:cs="Arial"/>
          <w:color w:val="000000" w:themeColor="text1"/>
          <w:kern w:val="0"/>
        </w:rPr>
      </w:pPr>
      <w:r w:rsidRPr="00681396">
        <w:rPr>
          <w:rFonts w:cs="Arial"/>
          <w:color w:val="000000" w:themeColor="text1"/>
          <w:kern w:val="0"/>
        </w:rPr>
        <w:t>Your instructor will provide microscope images of the blood smears.</w:t>
      </w:r>
    </w:p>
    <w:p w14:paraId="0464F2F0" w14:textId="77777777" w:rsidR="00681396" w:rsidRDefault="00681396" w:rsidP="00681396">
      <w:pPr>
        <w:pStyle w:val="ListParagraph"/>
        <w:numPr>
          <w:ilvl w:val="0"/>
          <w:numId w:val="32"/>
        </w:numPr>
        <w:rPr>
          <w:rFonts w:cs="Arial"/>
          <w:color w:val="000000" w:themeColor="text1"/>
          <w:kern w:val="0"/>
        </w:rPr>
      </w:pPr>
      <w:r w:rsidRPr="00681396">
        <w:rPr>
          <w:rFonts w:cs="Arial"/>
          <w:color w:val="000000" w:themeColor="text1"/>
          <w:kern w:val="0"/>
        </w:rPr>
        <w:t>Draw the images of the cells and complete the questions in </w:t>
      </w:r>
      <w:r w:rsidRPr="00681396">
        <w:rPr>
          <w:rFonts w:cs="Arial"/>
          <w:b/>
          <w:bCs/>
          <w:color w:val="000000" w:themeColor="text1"/>
          <w:kern w:val="0"/>
        </w:rPr>
        <w:t>Table 6.1</w:t>
      </w:r>
      <w:r w:rsidRPr="00681396">
        <w:rPr>
          <w:rFonts w:cs="Arial"/>
          <w:color w:val="000000" w:themeColor="text1"/>
          <w:kern w:val="0"/>
        </w:rPr>
        <w:t> below.</w:t>
      </w:r>
    </w:p>
    <w:p w14:paraId="0295B771" w14:textId="77777777" w:rsidR="00681396" w:rsidRPr="00681396" w:rsidRDefault="00681396" w:rsidP="00681396">
      <w:pPr>
        <w:rPr>
          <w:rFonts w:cs="Arial"/>
          <w:color w:val="000000" w:themeColor="text1"/>
          <w:kern w:val="0"/>
        </w:rPr>
      </w:pPr>
    </w:p>
    <w:p w14:paraId="2FC8853B"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t>Table 6.1. Compare and contrast the phenotypes of the blood smears.</w:t>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686"/>
        <w:gridCol w:w="3317"/>
        <w:gridCol w:w="3317"/>
      </w:tblGrid>
      <w:tr w:rsidR="00681396" w:rsidRPr="00681396" w14:paraId="5BB8C579" w14:textId="77777777" w:rsidTr="00681396">
        <w:trPr>
          <w:trHeight w:val="660"/>
        </w:trPr>
        <w:tc>
          <w:tcPr>
            <w:tcW w:w="4560"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AABEA12" w14:textId="77777777" w:rsidR="00681396" w:rsidRPr="00681396" w:rsidRDefault="00681396" w:rsidP="00681396">
            <w:pPr>
              <w:rPr>
                <w:rFonts w:cs="Arial"/>
                <w:color w:val="000000" w:themeColor="text1"/>
                <w:kern w:val="0"/>
              </w:rPr>
            </w:pPr>
          </w:p>
        </w:tc>
        <w:tc>
          <w:tcPr>
            <w:tcW w:w="2996"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703F92DF" w14:textId="77777777" w:rsidR="00681396" w:rsidRPr="00681396" w:rsidRDefault="00681396" w:rsidP="00681396">
            <w:pPr>
              <w:rPr>
                <w:rFonts w:cs="Arial"/>
                <w:color w:val="000000" w:themeColor="text1"/>
                <w:kern w:val="0"/>
              </w:rPr>
            </w:pPr>
            <w:r w:rsidRPr="00681396">
              <w:rPr>
                <w:rFonts w:cs="Arial"/>
                <w:color w:val="000000" w:themeColor="text1"/>
                <w:kern w:val="0"/>
              </w:rPr>
              <w:t>Blood smear of person without sickle cell anemia</w:t>
            </w:r>
          </w:p>
        </w:tc>
        <w:tc>
          <w:tcPr>
            <w:tcW w:w="275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51F26926" w14:textId="77777777" w:rsidR="00681396" w:rsidRPr="00681396" w:rsidRDefault="00681396" w:rsidP="00681396">
            <w:pPr>
              <w:rPr>
                <w:rFonts w:cs="Arial"/>
                <w:color w:val="000000" w:themeColor="text1"/>
                <w:kern w:val="0"/>
              </w:rPr>
            </w:pPr>
            <w:r w:rsidRPr="00681396">
              <w:rPr>
                <w:rFonts w:cs="Arial"/>
                <w:color w:val="000000" w:themeColor="text1"/>
                <w:kern w:val="0"/>
              </w:rPr>
              <w:t>Blood smear of your patient</w:t>
            </w:r>
          </w:p>
        </w:tc>
      </w:tr>
      <w:tr w:rsidR="00681396" w:rsidRPr="00681396" w14:paraId="62F8C8FC" w14:textId="77777777" w:rsidTr="00681396">
        <w:trPr>
          <w:trHeight w:val="2250"/>
        </w:trPr>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7C97A9" w14:textId="77777777" w:rsidR="00681396" w:rsidRPr="00681396" w:rsidRDefault="00681396" w:rsidP="00681396">
            <w:pPr>
              <w:rPr>
                <w:rFonts w:cs="Arial"/>
                <w:color w:val="000000" w:themeColor="text1"/>
                <w:kern w:val="0"/>
              </w:rPr>
            </w:pPr>
            <w:r w:rsidRPr="00681396">
              <w:rPr>
                <w:rFonts w:cs="Arial"/>
                <w:color w:val="000000" w:themeColor="text1"/>
                <w:kern w:val="0"/>
              </w:rPr>
              <w:t>Drawing of image underneath the compound microscope at high power (40x)</w:t>
            </w:r>
          </w:p>
        </w:tc>
        <w:tc>
          <w:tcPr>
            <w:tcW w:w="2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D30D07" w14:textId="4CB8BB63" w:rsidR="00681396" w:rsidRPr="00681396" w:rsidRDefault="00681396" w:rsidP="00681396">
            <w:pPr>
              <w:rPr>
                <w:rFonts w:cs="Arial"/>
                <w:color w:val="000000" w:themeColor="text1"/>
                <w:kern w:val="0"/>
              </w:rPr>
            </w:pPr>
            <w:r w:rsidRPr="00681396">
              <w:rPr>
                <w:rFonts w:cs="Arial"/>
                <w:color w:val="000000" w:themeColor="text1"/>
                <w:kern w:val="0"/>
              </w:rPr>
              <w:fldChar w:fldCharType="begin"/>
            </w:r>
            <w:r w:rsidRPr="00681396">
              <w:rPr>
                <w:rFonts w:cs="Arial"/>
                <w:color w:val="000000" w:themeColor="text1"/>
                <w:kern w:val="0"/>
              </w:rPr>
              <w:instrText xml:space="preserve"> INCLUDEPICTURE "https://cod.pressbooks.pub/app/uploads/sites/175/2025/05/Picture1.png"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0A78938E" wp14:editId="68E098A5">
                  <wp:extent cx="2099945" cy="2140585"/>
                  <wp:effectExtent l="0" t="0" r="0" b="5715"/>
                  <wp:docPr id="240226032"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26032" name="Picture 7" descr="A black background with a black squa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945" cy="2140585"/>
                          </a:xfrm>
                          <a:prstGeom prst="rect">
                            <a:avLst/>
                          </a:prstGeom>
                          <a:noFill/>
                          <a:ln>
                            <a:noFill/>
                          </a:ln>
                        </pic:spPr>
                      </pic:pic>
                    </a:graphicData>
                  </a:graphic>
                </wp:inline>
              </w:drawing>
            </w:r>
            <w:r w:rsidRPr="00681396">
              <w:rPr>
                <w:rFonts w:cs="Arial"/>
                <w:color w:val="000000" w:themeColor="text1"/>
                <w:kern w:val="0"/>
              </w:rPr>
              <w:fldChar w:fldCharType="end"/>
            </w:r>
          </w:p>
        </w:tc>
        <w:tc>
          <w:tcPr>
            <w:tcW w:w="27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A7AF31" w14:textId="0BFD4B2A" w:rsidR="00681396" w:rsidRPr="00681396" w:rsidRDefault="00681396" w:rsidP="00681396">
            <w:pPr>
              <w:rPr>
                <w:rFonts w:cs="Arial"/>
                <w:color w:val="000000" w:themeColor="text1"/>
                <w:kern w:val="0"/>
              </w:rPr>
            </w:pPr>
            <w:r w:rsidRPr="00681396">
              <w:rPr>
                <w:rFonts w:cs="Arial"/>
                <w:color w:val="000000" w:themeColor="text1"/>
                <w:kern w:val="0"/>
              </w:rPr>
              <w:fldChar w:fldCharType="begin"/>
            </w:r>
            <w:r w:rsidRPr="00681396">
              <w:rPr>
                <w:rFonts w:cs="Arial"/>
                <w:color w:val="000000" w:themeColor="text1"/>
                <w:kern w:val="0"/>
              </w:rPr>
              <w:instrText xml:space="preserve"> INCLUDEPICTURE "https://cod.pressbooks.pub/app/uploads/sites/175/2025/05/Picture1.png"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4EC1644F" wp14:editId="223F13A0">
                  <wp:extent cx="2099945" cy="2140585"/>
                  <wp:effectExtent l="0" t="0" r="0" b="5715"/>
                  <wp:docPr id="535140250"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0250" name="Picture 6" descr="A black background with a black squa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945" cy="2140585"/>
                          </a:xfrm>
                          <a:prstGeom prst="rect">
                            <a:avLst/>
                          </a:prstGeom>
                          <a:noFill/>
                          <a:ln>
                            <a:noFill/>
                          </a:ln>
                        </pic:spPr>
                      </pic:pic>
                    </a:graphicData>
                  </a:graphic>
                </wp:inline>
              </w:drawing>
            </w:r>
            <w:r w:rsidRPr="00681396">
              <w:rPr>
                <w:rFonts w:cs="Arial"/>
                <w:color w:val="000000" w:themeColor="text1"/>
                <w:kern w:val="0"/>
              </w:rPr>
              <w:fldChar w:fldCharType="end"/>
            </w:r>
          </w:p>
        </w:tc>
      </w:tr>
      <w:tr w:rsidR="00681396" w:rsidRPr="00681396" w14:paraId="4B7E7FDC" w14:textId="77777777" w:rsidTr="00681396">
        <w:trPr>
          <w:trHeight w:val="615"/>
        </w:trPr>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4351BF" w14:textId="77777777" w:rsidR="00681396" w:rsidRPr="00681396" w:rsidRDefault="00681396" w:rsidP="00681396">
            <w:pPr>
              <w:rPr>
                <w:rFonts w:cs="Arial"/>
                <w:color w:val="000000" w:themeColor="text1"/>
                <w:kern w:val="0"/>
              </w:rPr>
            </w:pPr>
            <w:r w:rsidRPr="00681396">
              <w:rPr>
                <w:rFonts w:cs="Arial"/>
                <w:color w:val="000000" w:themeColor="text1"/>
                <w:kern w:val="0"/>
              </w:rPr>
              <w:t>What are the shapes of the cells?</w:t>
            </w:r>
          </w:p>
        </w:tc>
        <w:tc>
          <w:tcPr>
            <w:tcW w:w="2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A4034D" w14:textId="77777777" w:rsidR="00681396" w:rsidRPr="00681396" w:rsidRDefault="00681396" w:rsidP="00681396">
            <w:pPr>
              <w:rPr>
                <w:rFonts w:cs="Arial"/>
                <w:color w:val="000000" w:themeColor="text1"/>
                <w:kern w:val="0"/>
              </w:rPr>
            </w:pPr>
          </w:p>
        </w:tc>
        <w:tc>
          <w:tcPr>
            <w:tcW w:w="27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1F5EA4" w14:textId="77777777" w:rsidR="00681396" w:rsidRPr="00681396" w:rsidRDefault="00681396" w:rsidP="00681396">
            <w:pPr>
              <w:rPr>
                <w:color w:val="000000" w:themeColor="text1"/>
                <w:kern w:val="0"/>
              </w:rPr>
            </w:pPr>
          </w:p>
        </w:tc>
      </w:tr>
      <w:tr w:rsidR="00681396" w:rsidRPr="00681396" w14:paraId="18DF22C0" w14:textId="77777777" w:rsidTr="00681396">
        <w:trPr>
          <w:trHeight w:val="855"/>
        </w:trPr>
        <w:tc>
          <w:tcPr>
            <w:tcW w:w="4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FC034C" w14:textId="77777777" w:rsidR="00681396" w:rsidRPr="00681396" w:rsidRDefault="00681396" w:rsidP="00681396">
            <w:pPr>
              <w:rPr>
                <w:rFonts w:cs="Arial"/>
                <w:color w:val="000000" w:themeColor="text1"/>
                <w:kern w:val="0"/>
              </w:rPr>
            </w:pPr>
            <w:r w:rsidRPr="00681396">
              <w:rPr>
                <w:rFonts w:cs="Arial"/>
                <w:color w:val="000000" w:themeColor="text1"/>
                <w:kern w:val="0"/>
              </w:rPr>
              <w:t>Are the red blood cells evenly distributed or clumped together in the blood smears?</w:t>
            </w:r>
          </w:p>
        </w:tc>
        <w:tc>
          <w:tcPr>
            <w:tcW w:w="2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17556C" w14:textId="77777777" w:rsidR="00681396" w:rsidRPr="00681396" w:rsidRDefault="00681396" w:rsidP="00681396">
            <w:pPr>
              <w:rPr>
                <w:rFonts w:cs="Arial"/>
                <w:color w:val="000000" w:themeColor="text1"/>
                <w:kern w:val="0"/>
              </w:rPr>
            </w:pPr>
          </w:p>
        </w:tc>
        <w:tc>
          <w:tcPr>
            <w:tcW w:w="27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34EFC4" w14:textId="77777777" w:rsidR="00681396" w:rsidRPr="00681396" w:rsidRDefault="00681396" w:rsidP="00681396">
            <w:pPr>
              <w:rPr>
                <w:color w:val="000000" w:themeColor="text1"/>
                <w:kern w:val="0"/>
              </w:rPr>
            </w:pPr>
          </w:p>
        </w:tc>
      </w:tr>
    </w:tbl>
    <w:p w14:paraId="4344CC7B"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lastRenderedPageBreak/>
        <w:t>After examining the blood smears, hypothesize how the phenotype of the sickled blood cells contributes to the symptoms of the disorder (as listed in question 2).</w:t>
      </w:r>
    </w:p>
    <w:p w14:paraId="41657562" w14:textId="77777777" w:rsidR="00681396" w:rsidRPr="00681396" w:rsidRDefault="00681396" w:rsidP="00681396">
      <w:pPr>
        <w:pStyle w:val="Heading2"/>
        <w:rPr>
          <w:rFonts w:eastAsia="Times New Roman"/>
        </w:rPr>
      </w:pPr>
      <w:r w:rsidRPr="00681396">
        <w:rPr>
          <w:rFonts w:eastAsia="Times New Roman"/>
        </w:rPr>
        <w:t>Part 3: Gene Expression of the Sickled Red Blood Cell Phenotype</w:t>
      </w:r>
    </w:p>
    <w:p w14:paraId="6C54FD40" w14:textId="77777777" w:rsidR="00681396" w:rsidRPr="00681396" w:rsidRDefault="00681396" w:rsidP="00681396">
      <w:pPr>
        <w:rPr>
          <w:rFonts w:cs="Arial"/>
          <w:color w:val="000000" w:themeColor="text1"/>
          <w:kern w:val="0"/>
        </w:rPr>
      </w:pPr>
      <w:r w:rsidRPr="00681396">
        <w:rPr>
          <w:rFonts w:cs="Arial"/>
          <w:color w:val="000000" w:themeColor="text1"/>
          <w:kern w:val="0"/>
        </w:rPr>
        <w:t>Your patient asks why their red blood cells have an unusual shape. You explain that in individuals with sickle cell anemia, the </w:t>
      </w:r>
      <w:r w:rsidRPr="00681396">
        <w:rPr>
          <w:rFonts w:cs="Arial"/>
          <w:b/>
          <w:bCs/>
          <w:color w:val="000000" w:themeColor="text1"/>
          <w:kern w:val="0"/>
        </w:rPr>
        <w:t>hemoglobin</w:t>
      </w:r>
      <w:r w:rsidRPr="00681396">
        <w:rPr>
          <w:rFonts w:cs="Arial"/>
          <w:color w:val="000000" w:themeColor="text1"/>
          <w:kern w:val="0"/>
        </w:rPr>
        <w:t> protein is misfolded compared to normal hemoglobin (</w:t>
      </w:r>
      <w:r w:rsidRPr="00681396">
        <w:rPr>
          <w:rFonts w:cs="Arial"/>
          <w:b/>
          <w:bCs/>
          <w:color w:val="000000" w:themeColor="text1"/>
          <w:kern w:val="0"/>
        </w:rPr>
        <w:t>Figure 6.1</w:t>
      </w:r>
      <w:r w:rsidRPr="00681396">
        <w:rPr>
          <w:rFonts w:cs="Arial"/>
          <w:color w:val="000000" w:themeColor="text1"/>
          <w:kern w:val="0"/>
        </w:rPr>
        <w:t>). This structure change causes the red blood cells to take on a sickled shape.</w:t>
      </w:r>
    </w:p>
    <w:p w14:paraId="1384797D" w14:textId="799D68FC" w:rsidR="00681396" w:rsidRPr="00681396" w:rsidRDefault="00681396" w:rsidP="00681396">
      <w:pPr>
        <w:rPr>
          <w:rFonts w:cs="Arial"/>
          <w:color w:val="000000" w:themeColor="text1"/>
          <w:kern w:val="0"/>
        </w:rPr>
      </w:pPr>
      <w:r w:rsidRPr="00681396">
        <w:rPr>
          <w:rFonts w:cs="Arial"/>
          <w:color w:val="000000" w:themeColor="text1"/>
          <w:kern w:val="0"/>
        </w:rPr>
        <w:fldChar w:fldCharType="begin"/>
      </w:r>
      <w:r w:rsidRPr="00681396">
        <w:rPr>
          <w:rFonts w:cs="Arial"/>
          <w:color w:val="000000" w:themeColor="text1"/>
          <w:kern w:val="0"/>
        </w:rPr>
        <w:instrText xml:space="preserve"> INCLUDEPICTURE "/Users/amanda/Library/Group Containers/UBF8T346G9.ms/WebArchiveCopyPasteTempFiles/com.microsoft.Word/image1-2.png"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6C320D9A" wp14:editId="6B9CCE26">
            <wp:extent cx="5943600" cy="4455795"/>
            <wp:effectExtent l="0" t="0" r="0" b="1905"/>
            <wp:docPr id="1265406668"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r w:rsidRPr="00681396">
        <w:rPr>
          <w:rFonts w:cs="Arial"/>
          <w:color w:val="000000" w:themeColor="text1"/>
          <w:kern w:val="0"/>
        </w:rPr>
        <w:fldChar w:fldCharType="end"/>
      </w:r>
      <w:r w:rsidRPr="00681396">
        <w:rPr>
          <w:rFonts w:cs="Arial"/>
          <w:b/>
          <w:bCs/>
          <w:color w:val="000000" w:themeColor="text1"/>
          <w:kern w:val="0"/>
        </w:rPr>
        <w:t>Figure 6.1:</w:t>
      </w:r>
      <w:r w:rsidRPr="00681396">
        <w:rPr>
          <w:rFonts w:cs="Arial"/>
          <w:color w:val="000000" w:themeColor="text1"/>
          <w:kern w:val="0"/>
        </w:rPr>
        <w:t> Hemoglobin protein structure in a typical versus a sickled red blood cell</w:t>
      </w:r>
    </w:p>
    <w:p w14:paraId="5C355FD7" w14:textId="77777777" w:rsidR="00681396" w:rsidRPr="00681396" w:rsidRDefault="00681396" w:rsidP="00681396">
      <w:pPr>
        <w:rPr>
          <w:rFonts w:cs="Arial"/>
          <w:color w:val="000000" w:themeColor="text1"/>
          <w:kern w:val="0"/>
        </w:rPr>
      </w:pPr>
      <w:r w:rsidRPr="00681396">
        <w:rPr>
          <w:rFonts w:cs="Arial"/>
          <w:color w:val="000000" w:themeColor="text1"/>
          <w:kern w:val="0"/>
        </w:rPr>
        <w:t>Additionally, you explain that hemoglobin is produced by a single gene in the human </w:t>
      </w:r>
      <w:r w:rsidRPr="00681396">
        <w:rPr>
          <w:rFonts w:cs="Arial"/>
          <w:b/>
          <w:bCs/>
          <w:color w:val="000000" w:themeColor="text1"/>
          <w:kern w:val="0"/>
        </w:rPr>
        <w:t>genome. </w:t>
      </w:r>
      <w:r w:rsidRPr="00681396">
        <w:rPr>
          <w:rFonts w:cs="Arial"/>
          <w:color w:val="000000" w:themeColor="text1"/>
          <w:kern w:val="0"/>
        </w:rPr>
        <w:t>Below is a portion of a typical hemoglobin gene sequence (</w:t>
      </w:r>
      <w:r w:rsidRPr="00681396">
        <w:rPr>
          <w:rFonts w:cs="Arial"/>
          <w:b/>
          <w:bCs/>
          <w:color w:val="000000" w:themeColor="text1"/>
          <w:kern w:val="0"/>
        </w:rPr>
        <w:t>Table 6.2</w:t>
      </w:r>
      <w:r w:rsidRPr="00681396">
        <w:rPr>
          <w:rFonts w:cs="Arial"/>
          <w:color w:val="000000" w:themeColor="text1"/>
          <w:kern w:val="0"/>
        </w:rPr>
        <w:t>):</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804"/>
        <w:gridCol w:w="698"/>
        <w:gridCol w:w="676"/>
        <w:gridCol w:w="647"/>
        <w:gridCol w:w="672"/>
        <w:gridCol w:w="706"/>
        <w:gridCol w:w="706"/>
      </w:tblGrid>
      <w:tr w:rsidR="00681396" w:rsidRPr="00681396" w14:paraId="59013B02" w14:textId="77777777" w:rsidTr="00681396">
        <w:tc>
          <w:tcPr>
            <w:tcW w:w="0" w:type="auto"/>
            <w:gridSpan w:val="7"/>
            <w:tcBorders>
              <w:top w:val="nil"/>
              <w:left w:val="nil"/>
              <w:bottom w:val="nil"/>
              <w:right w:val="nil"/>
            </w:tcBorders>
            <w:tcMar>
              <w:top w:w="108" w:type="dxa"/>
              <w:left w:w="108" w:type="dxa"/>
              <w:bottom w:w="108" w:type="dxa"/>
              <w:right w:w="108" w:type="dxa"/>
            </w:tcMar>
            <w:vAlign w:val="center"/>
            <w:hideMark/>
          </w:tcPr>
          <w:p w14:paraId="06AA9420" w14:textId="77777777" w:rsidR="00681396" w:rsidRPr="00681396" w:rsidRDefault="00681396" w:rsidP="00681396">
            <w:pPr>
              <w:rPr>
                <w:rFonts w:cs="Arial"/>
                <w:b/>
                <w:bCs/>
                <w:color w:val="000000" w:themeColor="text1"/>
                <w:kern w:val="0"/>
              </w:rPr>
            </w:pPr>
            <w:r w:rsidRPr="00681396">
              <w:rPr>
                <w:rFonts w:cs="Arial"/>
                <w:b/>
                <w:bCs/>
                <w:color w:val="000000" w:themeColor="text1"/>
                <w:kern w:val="0"/>
              </w:rPr>
              <w:t>Table 6.2. Partial typical hemoglobin DNA sequence.</w:t>
            </w:r>
          </w:p>
        </w:tc>
      </w:tr>
      <w:tr w:rsidR="00681396" w:rsidRPr="00681396" w14:paraId="2B4CF59D"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419C16" w14:textId="77777777" w:rsidR="00681396" w:rsidRPr="00681396" w:rsidRDefault="00681396" w:rsidP="00681396">
            <w:pPr>
              <w:rPr>
                <w:rFonts w:cs="Arial"/>
                <w:color w:val="000000" w:themeColor="text1"/>
                <w:kern w:val="0"/>
              </w:rPr>
            </w:pPr>
            <w:r w:rsidRPr="00681396">
              <w:rPr>
                <w:rFonts w:cs="Arial"/>
                <w:color w:val="000000" w:themeColor="text1"/>
                <w:kern w:val="0"/>
              </w:rPr>
              <w:t>DNA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30DC219" w14:textId="77777777" w:rsidR="00681396" w:rsidRPr="00681396" w:rsidRDefault="00681396" w:rsidP="00681396">
            <w:pPr>
              <w:rPr>
                <w:rFonts w:cs="Arial"/>
                <w:color w:val="000000" w:themeColor="text1"/>
                <w:kern w:val="0"/>
              </w:rPr>
            </w:pPr>
            <w:r w:rsidRPr="00681396">
              <w:rPr>
                <w:rFonts w:cs="Arial"/>
                <w:color w:val="000000" w:themeColor="text1"/>
                <w:kern w:val="0"/>
              </w:rPr>
              <w:t>CAC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1DC0536" w14:textId="77777777" w:rsidR="00681396" w:rsidRPr="00681396" w:rsidRDefault="00681396" w:rsidP="00681396">
            <w:pPr>
              <w:rPr>
                <w:rFonts w:cs="Arial"/>
                <w:color w:val="000000" w:themeColor="text1"/>
                <w:kern w:val="0"/>
              </w:rPr>
            </w:pPr>
            <w:r w:rsidRPr="00681396">
              <w:rPr>
                <w:rFonts w:cs="Arial"/>
                <w:color w:val="000000" w:themeColor="text1"/>
                <w:kern w:val="0"/>
              </w:rPr>
              <w:t>CTG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C0B112" w14:textId="77777777" w:rsidR="00681396" w:rsidRPr="00681396" w:rsidRDefault="00681396" w:rsidP="00681396">
            <w:pPr>
              <w:rPr>
                <w:rFonts w:cs="Arial"/>
                <w:color w:val="000000" w:themeColor="text1"/>
                <w:kern w:val="0"/>
              </w:rPr>
            </w:pPr>
            <w:r w:rsidRPr="00681396">
              <w:rPr>
                <w:rFonts w:cs="Arial"/>
                <w:color w:val="000000" w:themeColor="text1"/>
                <w:kern w:val="0"/>
              </w:rPr>
              <w:t>ACT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55F22E" w14:textId="77777777" w:rsidR="00681396" w:rsidRPr="00681396" w:rsidRDefault="00681396" w:rsidP="00681396">
            <w:pPr>
              <w:rPr>
                <w:rFonts w:cs="Arial"/>
                <w:color w:val="000000" w:themeColor="text1"/>
                <w:kern w:val="0"/>
              </w:rPr>
            </w:pPr>
            <w:r w:rsidRPr="00681396">
              <w:rPr>
                <w:rFonts w:cs="Arial"/>
                <w:color w:val="000000" w:themeColor="text1"/>
                <w:kern w:val="0"/>
              </w:rPr>
              <w:t>CCT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38A51B"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722C0D9"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r>
    </w:tbl>
    <w:p w14:paraId="42774507" w14:textId="77777777" w:rsidR="00681396" w:rsidRPr="00681396" w:rsidRDefault="00681396" w:rsidP="00681396">
      <w:pPr>
        <w:rPr>
          <w:rFonts w:cs="Arial"/>
          <w:color w:val="000000" w:themeColor="text1"/>
          <w:kern w:val="0"/>
        </w:rPr>
      </w:pPr>
      <w:r w:rsidRPr="00681396">
        <w:rPr>
          <w:rFonts w:cs="Arial"/>
          <w:color w:val="000000" w:themeColor="text1"/>
          <w:kern w:val="0"/>
        </w:rPr>
        <w:lastRenderedPageBreak/>
        <w:t>Your patient is confused, as they do not understand the connection from DNA to the protein. To help them understand, you explain the conversion from the DNA sequence into protein.</w:t>
      </w:r>
    </w:p>
    <w:p w14:paraId="749FF1D6"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Which molecular process does the partial hemoglobin gene (</w:t>
      </w:r>
      <w:r w:rsidRPr="00681396">
        <w:rPr>
          <w:rFonts w:cs="Arial"/>
          <w:b/>
          <w:bCs/>
          <w:color w:val="000000" w:themeColor="text1"/>
          <w:kern w:val="0"/>
        </w:rPr>
        <w:t>Table 6.2</w:t>
      </w:r>
      <w:r w:rsidRPr="00681396">
        <w:rPr>
          <w:rFonts w:cs="Arial"/>
          <w:color w:val="000000" w:themeColor="text1"/>
          <w:kern w:val="0"/>
        </w:rPr>
        <w:t>) go through first? What are the steps of the process?</w:t>
      </w:r>
    </w:p>
    <w:p w14:paraId="370D85D8" w14:textId="77777777" w:rsidR="00681396" w:rsidRPr="00681396" w:rsidRDefault="00681396" w:rsidP="00681396">
      <w:pPr>
        <w:rPr>
          <w:rFonts w:cs="Arial"/>
          <w:color w:val="000000" w:themeColor="text1"/>
          <w:kern w:val="0"/>
        </w:rPr>
      </w:pPr>
      <w:r w:rsidRPr="00681396">
        <w:rPr>
          <w:rFonts w:cs="Arial"/>
          <w:color w:val="000000" w:themeColor="text1"/>
          <w:kern w:val="0"/>
        </w:rPr>
        <w:t>Below you will model or draw the process of the partial hemoglobin DNA sequence in </w:t>
      </w:r>
      <w:r w:rsidRPr="00681396">
        <w:rPr>
          <w:rFonts w:cs="Arial"/>
          <w:b/>
          <w:bCs/>
          <w:color w:val="000000" w:themeColor="text1"/>
          <w:kern w:val="0"/>
        </w:rPr>
        <w:t>Table 6.2</w:t>
      </w:r>
      <w:r w:rsidRPr="00681396">
        <w:rPr>
          <w:rFonts w:cs="Arial"/>
          <w:color w:val="000000" w:themeColor="text1"/>
          <w:kern w:val="0"/>
        </w:rPr>
        <w:t>.</w:t>
      </w:r>
    </w:p>
    <w:p w14:paraId="1CD486EA" w14:textId="77777777" w:rsidR="00681396" w:rsidRPr="00681396" w:rsidRDefault="00681396" w:rsidP="00681396">
      <w:pPr>
        <w:pStyle w:val="Heading3"/>
        <w:rPr>
          <w:rFonts w:eastAsia="Times New Roman"/>
        </w:rPr>
      </w:pPr>
      <w:r w:rsidRPr="00681396">
        <w:rPr>
          <w:rFonts w:eastAsia="Times New Roman"/>
        </w:rPr>
        <w:t>Materials and Procedure for In-Person Courses</w:t>
      </w:r>
    </w:p>
    <w:p w14:paraId="20487183" w14:textId="77777777" w:rsidR="00681396" w:rsidRPr="00681396" w:rsidRDefault="00681396" w:rsidP="00681396">
      <w:pPr>
        <w:rPr>
          <w:rFonts w:cs="Arial"/>
          <w:color w:val="000000" w:themeColor="text1"/>
          <w:kern w:val="0"/>
        </w:rPr>
      </w:pPr>
      <w:r w:rsidRPr="00681396">
        <w:rPr>
          <w:rFonts w:cs="Arial"/>
          <w:color w:val="000000" w:themeColor="text1"/>
          <w:kern w:val="0"/>
        </w:rPr>
        <w:t>The lab has the following equipment for you to collect your data:</w:t>
      </w:r>
    </w:p>
    <w:p w14:paraId="16377267" w14:textId="77777777" w:rsidR="00681396" w:rsidRPr="00681396" w:rsidRDefault="00681396" w:rsidP="00681396">
      <w:pPr>
        <w:pStyle w:val="ListParagraph"/>
        <w:numPr>
          <w:ilvl w:val="0"/>
          <w:numId w:val="34"/>
        </w:numPr>
        <w:rPr>
          <w:rFonts w:cs="Arial"/>
          <w:color w:val="000000" w:themeColor="text1"/>
          <w:kern w:val="0"/>
        </w:rPr>
      </w:pPr>
      <w:r w:rsidRPr="00681396">
        <w:rPr>
          <w:rFonts w:cs="Arial"/>
          <w:color w:val="000000" w:themeColor="text1"/>
          <w:kern w:val="0"/>
        </w:rPr>
        <w:t>Flow of Genetic Information Kit</w:t>
      </w:r>
    </w:p>
    <w:p w14:paraId="682C9BA7" w14:textId="77777777" w:rsidR="00681396" w:rsidRPr="00681396" w:rsidRDefault="00681396" w:rsidP="00681396">
      <w:pPr>
        <w:pStyle w:val="Heading4"/>
        <w:rPr>
          <w:rFonts w:eastAsia="Times New Roman"/>
        </w:rPr>
      </w:pPr>
      <w:r w:rsidRPr="00681396">
        <w:rPr>
          <w:rFonts w:eastAsia="Times New Roman"/>
        </w:rPr>
        <w:t>Instructions to model transcription using the Flow of Genetic Information Kit</w:t>
      </w:r>
    </w:p>
    <w:p w14:paraId="125C4564" w14:textId="77777777" w:rsidR="00681396" w:rsidRPr="00681396" w:rsidRDefault="00681396" w:rsidP="00681396">
      <w:pPr>
        <w:pStyle w:val="ListParagraph"/>
        <w:numPr>
          <w:ilvl w:val="0"/>
          <w:numId w:val="34"/>
        </w:numPr>
        <w:rPr>
          <w:rFonts w:cs="Arial"/>
          <w:color w:val="000000" w:themeColor="text1"/>
          <w:kern w:val="0"/>
        </w:rPr>
      </w:pPr>
      <w:r w:rsidRPr="00681396">
        <w:rPr>
          <w:rFonts w:cs="Arial"/>
          <w:color w:val="000000" w:themeColor="text1"/>
          <w:kern w:val="0"/>
        </w:rPr>
        <w:t>Obtain the Transcription of DNA to RNA placemat, DNA </w:t>
      </w:r>
      <w:r w:rsidRPr="00681396">
        <w:rPr>
          <w:rFonts w:cs="Arial"/>
          <w:b/>
          <w:bCs/>
          <w:color w:val="000000" w:themeColor="text1"/>
          <w:kern w:val="0"/>
        </w:rPr>
        <w:t>nucleotide</w:t>
      </w:r>
      <w:r w:rsidRPr="00681396">
        <w:rPr>
          <w:rFonts w:cs="Arial"/>
          <w:color w:val="000000" w:themeColor="text1"/>
          <w:kern w:val="0"/>
        </w:rPr>
        <w:t> foam pieces, and RNA nucleotide foam pieces.</w:t>
      </w:r>
    </w:p>
    <w:p w14:paraId="78DEBA22" w14:textId="77777777" w:rsidR="00681396" w:rsidRPr="00681396" w:rsidRDefault="00681396" w:rsidP="00681396">
      <w:pPr>
        <w:pStyle w:val="ListParagraph"/>
        <w:numPr>
          <w:ilvl w:val="0"/>
          <w:numId w:val="34"/>
        </w:numPr>
        <w:rPr>
          <w:rFonts w:cs="Arial"/>
          <w:color w:val="000000" w:themeColor="text1"/>
          <w:kern w:val="0"/>
        </w:rPr>
      </w:pPr>
      <w:r w:rsidRPr="00681396">
        <w:rPr>
          <w:rFonts w:cs="Arial"/>
          <w:color w:val="000000" w:themeColor="text1"/>
          <w:kern w:val="0"/>
        </w:rPr>
        <w:t>Create the typical hemoglobin DNA sequence (</w:t>
      </w:r>
      <w:r w:rsidRPr="00681396">
        <w:rPr>
          <w:rFonts w:cs="Arial"/>
          <w:b/>
          <w:bCs/>
          <w:color w:val="000000" w:themeColor="text1"/>
          <w:kern w:val="0"/>
        </w:rPr>
        <w:t>Table 6.2</w:t>
      </w:r>
      <w:r w:rsidRPr="00681396">
        <w:rPr>
          <w:rFonts w:cs="Arial"/>
          <w:color w:val="000000" w:themeColor="text1"/>
          <w:kern w:val="0"/>
        </w:rPr>
        <w:t>) using the DNA nucleotide foam pieces.</w:t>
      </w:r>
    </w:p>
    <w:p w14:paraId="13979C05" w14:textId="77777777" w:rsidR="00681396" w:rsidRPr="00681396" w:rsidRDefault="00681396" w:rsidP="00681396">
      <w:pPr>
        <w:pStyle w:val="ListParagraph"/>
        <w:numPr>
          <w:ilvl w:val="0"/>
          <w:numId w:val="34"/>
        </w:numPr>
        <w:rPr>
          <w:rFonts w:cs="Arial"/>
          <w:color w:val="000000" w:themeColor="text1"/>
          <w:kern w:val="0"/>
        </w:rPr>
      </w:pPr>
      <w:r w:rsidRPr="00681396">
        <w:rPr>
          <w:rFonts w:cs="Arial"/>
          <w:color w:val="000000" w:themeColor="text1"/>
          <w:kern w:val="0"/>
        </w:rPr>
        <w:t>String the DNA sequence through the </w:t>
      </w:r>
      <w:r w:rsidRPr="00681396">
        <w:rPr>
          <w:rFonts w:cs="Arial"/>
          <w:b/>
          <w:bCs/>
          <w:color w:val="000000" w:themeColor="text1"/>
          <w:kern w:val="0"/>
        </w:rPr>
        <w:t>RNA polymerase</w:t>
      </w:r>
      <w:r w:rsidRPr="00681396">
        <w:rPr>
          <w:rFonts w:cs="Arial"/>
          <w:color w:val="000000" w:themeColor="text1"/>
          <w:kern w:val="0"/>
        </w:rPr>
        <w:t> as shown in </w:t>
      </w:r>
      <w:r w:rsidRPr="00681396">
        <w:rPr>
          <w:rFonts w:cs="Arial"/>
          <w:b/>
          <w:bCs/>
          <w:color w:val="000000" w:themeColor="text1"/>
          <w:kern w:val="0"/>
        </w:rPr>
        <w:t>Figure 6.2</w:t>
      </w:r>
      <w:r w:rsidRPr="00681396">
        <w:rPr>
          <w:rFonts w:cs="Arial"/>
          <w:color w:val="000000" w:themeColor="text1"/>
          <w:kern w:val="0"/>
        </w:rPr>
        <w:t>.</w:t>
      </w:r>
    </w:p>
    <w:p w14:paraId="3A49346C" w14:textId="3C9C1D64" w:rsidR="00681396" w:rsidRPr="00681396" w:rsidRDefault="00681396" w:rsidP="00681396">
      <w:pPr>
        <w:rPr>
          <w:rFonts w:cs="Arial"/>
          <w:color w:val="000000" w:themeColor="text1"/>
          <w:kern w:val="0"/>
        </w:rPr>
      </w:pPr>
      <w:r w:rsidRPr="00681396">
        <w:rPr>
          <w:rFonts w:cs="Arial"/>
          <w:color w:val="000000" w:themeColor="text1"/>
          <w:kern w:val="0"/>
        </w:rPr>
        <w:fldChar w:fldCharType="begin"/>
      </w:r>
      <w:r w:rsidRPr="00681396">
        <w:rPr>
          <w:rFonts w:cs="Arial"/>
          <w:color w:val="000000" w:themeColor="text1"/>
          <w:kern w:val="0"/>
        </w:rPr>
        <w:instrText xml:space="preserve"> INCLUDEPICTURE "https://cod.pressbooks.pub/app/uploads/sites/175/2025/05/lab-6_DNA_RNApolymerase-1024x652.jpg"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5740C428" wp14:editId="0FD5B919">
            <wp:extent cx="5943600" cy="3783965"/>
            <wp:effectExtent l="0" t="0" r="0" b="635"/>
            <wp:docPr id="427319244" name="Picture 4" descr="A model of dna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19244" name="Picture 4" descr="A model of dna structur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83965"/>
                    </a:xfrm>
                    <a:prstGeom prst="rect">
                      <a:avLst/>
                    </a:prstGeom>
                    <a:noFill/>
                    <a:ln>
                      <a:noFill/>
                    </a:ln>
                  </pic:spPr>
                </pic:pic>
              </a:graphicData>
            </a:graphic>
          </wp:inline>
        </w:drawing>
      </w:r>
      <w:r w:rsidRPr="00681396">
        <w:rPr>
          <w:rFonts w:cs="Arial"/>
          <w:color w:val="000000" w:themeColor="text1"/>
          <w:kern w:val="0"/>
        </w:rPr>
        <w:fldChar w:fldCharType="end"/>
      </w:r>
      <w:r w:rsidRPr="00681396">
        <w:rPr>
          <w:rFonts w:cs="Arial"/>
          <w:b/>
          <w:bCs/>
          <w:color w:val="000000" w:themeColor="text1"/>
          <w:kern w:val="0"/>
        </w:rPr>
        <w:t>Figure 6.2</w:t>
      </w:r>
    </w:p>
    <w:p w14:paraId="256CED73" w14:textId="77777777" w:rsidR="00681396" w:rsidRP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lastRenderedPageBreak/>
        <w:t>Sprinkle free RNA nucleotides around the </w:t>
      </w:r>
      <w:r w:rsidRPr="00681396">
        <w:rPr>
          <w:rFonts w:cs="Arial"/>
          <w:b/>
          <w:bCs/>
          <w:color w:val="000000" w:themeColor="text1"/>
          <w:kern w:val="0"/>
        </w:rPr>
        <w:t>enzyme</w:t>
      </w:r>
      <w:r w:rsidRPr="00681396">
        <w:rPr>
          <w:rFonts w:cs="Arial"/>
          <w:color w:val="000000" w:themeColor="text1"/>
          <w:kern w:val="0"/>
        </w:rPr>
        <w:t> and complete the RNA base-pairing process on your placemat as shown in </w:t>
      </w:r>
      <w:r w:rsidRPr="00681396">
        <w:rPr>
          <w:rFonts w:cs="Arial"/>
          <w:b/>
          <w:bCs/>
          <w:color w:val="000000" w:themeColor="text1"/>
          <w:kern w:val="0"/>
        </w:rPr>
        <w:t>Figure 6.3</w:t>
      </w:r>
      <w:r w:rsidRPr="00681396">
        <w:rPr>
          <w:rFonts w:cs="Arial"/>
          <w:color w:val="000000" w:themeColor="text1"/>
          <w:kern w:val="0"/>
        </w:rPr>
        <w:t>.</w:t>
      </w:r>
    </w:p>
    <w:p w14:paraId="5EDE22ED" w14:textId="5BA275D3" w:rsidR="00681396" w:rsidRPr="00681396" w:rsidRDefault="00681396" w:rsidP="00681396">
      <w:pPr>
        <w:rPr>
          <w:rFonts w:cs="Arial"/>
          <w:color w:val="000000" w:themeColor="text1"/>
          <w:kern w:val="0"/>
        </w:rPr>
      </w:pPr>
      <w:r w:rsidRPr="00681396">
        <w:rPr>
          <w:rFonts w:cs="Arial"/>
          <w:color w:val="000000" w:themeColor="text1"/>
          <w:kern w:val="0"/>
        </w:rPr>
        <w:fldChar w:fldCharType="begin"/>
      </w:r>
      <w:r w:rsidRPr="00681396">
        <w:rPr>
          <w:rFonts w:cs="Arial"/>
          <w:color w:val="000000" w:themeColor="text1"/>
          <w:kern w:val="0"/>
        </w:rPr>
        <w:instrText xml:space="preserve"> INCLUDEPICTURE "https://cod.pressbooks.pub/app/uploads/sites/175/2025/05/lab-6_DNA_RNApolymerase-1024x652.jpg"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6AB20C11" wp14:editId="152AA89C">
            <wp:extent cx="5943600" cy="3783965"/>
            <wp:effectExtent l="0" t="0" r="0" b="635"/>
            <wp:docPr id="1961524000" name="Picture 3" descr="A model of dna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24000" name="Picture 3" descr="A model of dna structur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83965"/>
                    </a:xfrm>
                    <a:prstGeom prst="rect">
                      <a:avLst/>
                    </a:prstGeom>
                    <a:noFill/>
                    <a:ln>
                      <a:noFill/>
                    </a:ln>
                  </pic:spPr>
                </pic:pic>
              </a:graphicData>
            </a:graphic>
          </wp:inline>
        </w:drawing>
      </w:r>
      <w:r w:rsidRPr="00681396">
        <w:rPr>
          <w:rFonts w:cs="Arial"/>
          <w:color w:val="000000" w:themeColor="text1"/>
          <w:kern w:val="0"/>
        </w:rPr>
        <w:fldChar w:fldCharType="end"/>
      </w:r>
      <w:r w:rsidRPr="00681396">
        <w:rPr>
          <w:rFonts w:cs="Arial"/>
          <w:b/>
          <w:bCs/>
          <w:color w:val="000000" w:themeColor="text1"/>
          <w:kern w:val="0"/>
        </w:rPr>
        <w:t>Figure 6.3</w:t>
      </w:r>
    </w:p>
    <w:p w14:paraId="0AEEC940" w14:textId="77777777" w:rsidR="00681396" w:rsidRP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t>Take a photo of your model and label the DNA template strand, the mRNA strand, and the RNA polymerase.</w:t>
      </w:r>
    </w:p>
    <w:p w14:paraId="05AB45FD" w14:textId="77777777" w:rsidR="00681396" w:rsidRPr="00681396" w:rsidRDefault="00681396" w:rsidP="00681396">
      <w:pPr>
        <w:pStyle w:val="Heading3"/>
        <w:rPr>
          <w:rFonts w:eastAsia="Times New Roman"/>
        </w:rPr>
      </w:pPr>
      <w:r w:rsidRPr="00681396">
        <w:rPr>
          <w:rFonts w:eastAsia="Times New Roman"/>
        </w:rPr>
        <w:t>Alternative Procedure for Online Courses</w:t>
      </w:r>
    </w:p>
    <w:p w14:paraId="16A8B50F" w14:textId="77777777" w:rsid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t>Draw the elongation phase of transcription for the typical hemoglobin DNA sequence (</w:t>
      </w:r>
      <w:r w:rsidRPr="00681396">
        <w:rPr>
          <w:rFonts w:cs="Arial"/>
          <w:b/>
          <w:bCs/>
          <w:color w:val="000000" w:themeColor="text1"/>
          <w:kern w:val="0"/>
        </w:rPr>
        <w:t>Table 6.2</w:t>
      </w:r>
      <w:r w:rsidRPr="00681396">
        <w:rPr>
          <w:rFonts w:cs="Arial"/>
          <w:color w:val="000000" w:themeColor="text1"/>
          <w:kern w:val="0"/>
        </w:rPr>
        <w:t>). Include and label the DNA template strand, the mRNA strand, and the RNA polymerase.</w:t>
      </w:r>
    </w:p>
    <w:p w14:paraId="74DB7A6D" w14:textId="77777777" w:rsidR="00681396" w:rsidRPr="00681396" w:rsidRDefault="00681396" w:rsidP="00681396">
      <w:pPr>
        <w:rPr>
          <w:rFonts w:cs="Arial"/>
          <w:color w:val="000000" w:themeColor="text1"/>
          <w:kern w:val="0"/>
        </w:rPr>
      </w:pPr>
    </w:p>
    <w:p w14:paraId="6136B220"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Add your labeled photo or drawing of transcription of the typical hemoglobin DNA sequence below.</w:t>
      </w:r>
    </w:p>
    <w:p w14:paraId="0A5C5FE0" w14:textId="77777777" w:rsidR="00681396" w:rsidRPr="00681396" w:rsidRDefault="00681396" w:rsidP="00681396">
      <w:pPr>
        <w:rPr>
          <w:rFonts w:cs="Arial"/>
          <w:color w:val="000000" w:themeColor="text1"/>
          <w:kern w:val="0"/>
        </w:rPr>
      </w:pPr>
      <w:r w:rsidRPr="00681396">
        <w:rPr>
          <w:rFonts w:cs="Arial"/>
          <w:color w:val="000000" w:themeColor="text1"/>
          <w:kern w:val="0"/>
        </w:rPr>
        <w:t>Once you have modeled or drawn the transcription process, write down the complementary base pairs for the mRNA sequence in </w:t>
      </w:r>
      <w:r w:rsidRPr="00681396">
        <w:rPr>
          <w:rFonts w:cs="Arial"/>
          <w:b/>
          <w:bCs/>
          <w:color w:val="000000" w:themeColor="text1"/>
          <w:kern w:val="0"/>
        </w:rPr>
        <w:t>Table 6.3.</w:t>
      </w:r>
    </w:p>
    <w:p w14:paraId="14D6DD95"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t>Table 6.3. Partial typical hemoglobin DNA sequence and complementary mRNA sequence.</w:t>
      </w:r>
    </w:p>
    <w:tbl>
      <w:tblPr>
        <w:tblW w:w="7224"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360"/>
        <w:gridCol w:w="827"/>
        <w:gridCol w:w="801"/>
        <w:gridCol w:w="766"/>
        <w:gridCol w:w="796"/>
        <w:gridCol w:w="837"/>
        <w:gridCol w:w="837"/>
      </w:tblGrid>
      <w:tr w:rsidR="00681396" w:rsidRPr="00681396" w14:paraId="3BC4B5E6"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FF625E" w14:textId="77777777" w:rsidR="00681396" w:rsidRPr="00681396" w:rsidRDefault="00681396" w:rsidP="00681396">
            <w:pPr>
              <w:rPr>
                <w:rFonts w:cs="Arial"/>
                <w:color w:val="000000" w:themeColor="text1"/>
                <w:kern w:val="0"/>
              </w:rPr>
            </w:pPr>
            <w:r w:rsidRPr="00681396">
              <w:rPr>
                <w:rFonts w:cs="Arial"/>
                <w:color w:val="000000" w:themeColor="text1"/>
                <w:kern w:val="0"/>
              </w:rPr>
              <w:lastRenderedPageBreak/>
              <w:t>DNA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6D5D55" w14:textId="77777777" w:rsidR="00681396" w:rsidRPr="00681396" w:rsidRDefault="00681396" w:rsidP="00681396">
            <w:pPr>
              <w:rPr>
                <w:rFonts w:cs="Arial"/>
                <w:color w:val="000000" w:themeColor="text1"/>
                <w:kern w:val="0"/>
              </w:rPr>
            </w:pPr>
            <w:r w:rsidRPr="00681396">
              <w:rPr>
                <w:rFonts w:cs="Arial"/>
                <w:color w:val="000000" w:themeColor="text1"/>
                <w:kern w:val="0"/>
              </w:rPr>
              <w:t>CAC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A24DA9" w14:textId="77777777" w:rsidR="00681396" w:rsidRPr="00681396" w:rsidRDefault="00681396" w:rsidP="00681396">
            <w:pPr>
              <w:rPr>
                <w:rFonts w:cs="Arial"/>
                <w:color w:val="000000" w:themeColor="text1"/>
                <w:kern w:val="0"/>
              </w:rPr>
            </w:pPr>
            <w:r w:rsidRPr="00681396">
              <w:rPr>
                <w:rFonts w:cs="Arial"/>
                <w:color w:val="000000" w:themeColor="text1"/>
                <w:kern w:val="0"/>
              </w:rPr>
              <w:t>CTG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8A26AE" w14:textId="77777777" w:rsidR="00681396" w:rsidRPr="00681396" w:rsidRDefault="00681396" w:rsidP="00681396">
            <w:pPr>
              <w:rPr>
                <w:rFonts w:cs="Arial"/>
                <w:color w:val="000000" w:themeColor="text1"/>
                <w:kern w:val="0"/>
              </w:rPr>
            </w:pPr>
            <w:r w:rsidRPr="00681396">
              <w:rPr>
                <w:rFonts w:cs="Arial"/>
                <w:color w:val="000000" w:themeColor="text1"/>
                <w:kern w:val="0"/>
              </w:rPr>
              <w:t>ACT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FADCB2" w14:textId="77777777" w:rsidR="00681396" w:rsidRPr="00681396" w:rsidRDefault="00681396" w:rsidP="00681396">
            <w:pPr>
              <w:rPr>
                <w:rFonts w:cs="Arial"/>
                <w:color w:val="000000" w:themeColor="text1"/>
                <w:kern w:val="0"/>
              </w:rPr>
            </w:pPr>
            <w:r w:rsidRPr="00681396">
              <w:rPr>
                <w:rFonts w:cs="Arial"/>
                <w:color w:val="000000" w:themeColor="text1"/>
                <w:kern w:val="0"/>
              </w:rPr>
              <w:t>CCT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F15954"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5FCBBFD"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r>
      <w:tr w:rsidR="00681396" w:rsidRPr="00681396" w14:paraId="5F8EE2AE"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482FBFE" w14:textId="77777777" w:rsidR="00681396" w:rsidRPr="00681396" w:rsidRDefault="00681396" w:rsidP="00681396">
            <w:pPr>
              <w:rPr>
                <w:rFonts w:cs="Arial"/>
                <w:color w:val="000000" w:themeColor="text1"/>
                <w:kern w:val="0"/>
              </w:rPr>
            </w:pPr>
            <w:r w:rsidRPr="00681396">
              <w:rPr>
                <w:rFonts w:cs="Arial"/>
                <w:color w:val="000000" w:themeColor="text1"/>
                <w:kern w:val="0"/>
              </w:rPr>
              <w:t>mRNA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0A0508"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6FE1DF"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E38D2F2"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5016AD3"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26C037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4CE75ED" w14:textId="77777777" w:rsidR="00681396" w:rsidRPr="00681396" w:rsidRDefault="00681396" w:rsidP="00681396">
            <w:pPr>
              <w:rPr>
                <w:color w:val="000000" w:themeColor="text1"/>
                <w:kern w:val="0"/>
              </w:rPr>
            </w:pPr>
          </w:p>
        </w:tc>
      </w:tr>
    </w:tbl>
    <w:p w14:paraId="5F60006A" w14:textId="77777777" w:rsidR="00681396" w:rsidRPr="00681396" w:rsidRDefault="00681396" w:rsidP="00681396">
      <w:pPr>
        <w:rPr>
          <w:rFonts w:cs="Arial"/>
          <w:color w:val="000000" w:themeColor="text1"/>
          <w:kern w:val="0"/>
        </w:rPr>
      </w:pPr>
    </w:p>
    <w:p w14:paraId="079B2866" w14:textId="07D3B1FE"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Which molecular process does the partial hemoglobin mRNA sequence (</w:t>
      </w:r>
      <w:r w:rsidRPr="00681396">
        <w:rPr>
          <w:rFonts w:cs="Arial"/>
          <w:b/>
          <w:bCs/>
          <w:color w:val="000000" w:themeColor="text1"/>
          <w:kern w:val="0"/>
        </w:rPr>
        <w:t>Table 6.3</w:t>
      </w:r>
      <w:r w:rsidRPr="00681396">
        <w:rPr>
          <w:rFonts w:cs="Arial"/>
          <w:color w:val="000000" w:themeColor="text1"/>
          <w:kern w:val="0"/>
        </w:rPr>
        <w:t>) go through next? What are the steps of the process?</w:t>
      </w:r>
    </w:p>
    <w:p w14:paraId="666975D8" w14:textId="77777777" w:rsidR="00681396" w:rsidRPr="00681396" w:rsidRDefault="00681396" w:rsidP="00681396">
      <w:pPr>
        <w:rPr>
          <w:rFonts w:cs="Arial"/>
          <w:color w:val="000000" w:themeColor="text1"/>
          <w:kern w:val="0"/>
        </w:rPr>
      </w:pPr>
      <w:r w:rsidRPr="00681396">
        <w:rPr>
          <w:rFonts w:cs="Arial"/>
          <w:color w:val="000000" w:themeColor="text1"/>
          <w:kern w:val="0"/>
        </w:rPr>
        <w:t>Below you will model or draw the process of the partial hemoglobin mRNA sequence in </w:t>
      </w:r>
      <w:r w:rsidRPr="00681396">
        <w:rPr>
          <w:rFonts w:cs="Arial"/>
          <w:b/>
          <w:bCs/>
          <w:color w:val="000000" w:themeColor="text1"/>
          <w:kern w:val="0"/>
        </w:rPr>
        <w:t>Table 6.3</w:t>
      </w:r>
      <w:r w:rsidRPr="00681396">
        <w:rPr>
          <w:rFonts w:cs="Arial"/>
          <w:color w:val="000000" w:themeColor="text1"/>
          <w:kern w:val="0"/>
        </w:rPr>
        <w:t>.</w:t>
      </w:r>
    </w:p>
    <w:p w14:paraId="76DAC06C" w14:textId="77777777" w:rsidR="00681396" w:rsidRPr="00681396" w:rsidRDefault="00681396" w:rsidP="00681396">
      <w:pPr>
        <w:pStyle w:val="Heading3"/>
        <w:rPr>
          <w:rFonts w:eastAsia="Times New Roman"/>
        </w:rPr>
      </w:pPr>
      <w:r w:rsidRPr="00681396">
        <w:rPr>
          <w:rFonts w:eastAsia="Times New Roman"/>
        </w:rPr>
        <w:t>Materials and Procedure for In-Person Courses</w:t>
      </w:r>
    </w:p>
    <w:p w14:paraId="4114F116" w14:textId="77777777" w:rsidR="00681396" w:rsidRPr="00681396" w:rsidRDefault="00681396" w:rsidP="00681396">
      <w:pPr>
        <w:rPr>
          <w:rFonts w:cs="Arial"/>
          <w:color w:val="000000" w:themeColor="text1"/>
          <w:kern w:val="0"/>
        </w:rPr>
      </w:pPr>
      <w:r w:rsidRPr="00681396">
        <w:rPr>
          <w:rFonts w:cs="Arial"/>
          <w:color w:val="000000" w:themeColor="text1"/>
          <w:kern w:val="0"/>
        </w:rPr>
        <w:t>The lab has the following equipment for you to collect your data:</w:t>
      </w:r>
    </w:p>
    <w:p w14:paraId="5B71AA96" w14:textId="77777777" w:rsidR="00681396" w:rsidRP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t>Flow of Genetic Information Kit</w:t>
      </w:r>
    </w:p>
    <w:p w14:paraId="32AA3547" w14:textId="77777777" w:rsidR="00681396" w:rsidRPr="00681396" w:rsidRDefault="00681396" w:rsidP="00681396">
      <w:pPr>
        <w:pStyle w:val="Heading4"/>
        <w:rPr>
          <w:rFonts w:eastAsia="Times New Roman"/>
        </w:rPr>
      </w:pPr>
      <w:r w:rsidRPr="00681396">
        <w:rPr>
          <w:rFonts w:eastAsia="Times New Roman"/>
        </w:rPr>
        <w:t>Instructions to model translation using the Flow of Genetic Information Kit</w:t>
      </w:r>
    </w:p>
    <w:p w14:paraId="46CAB724" w14:textId="77777777" w:rsidR="00681396" w:rsidRPr="00681396" w:rsidRDefault="00681396" w:rsidP="00681396">
      <w:pPr>
        <w:rPr>
          <w:rFonts w:cs="Arial"/>
          <w:color w:val="000000" w:themeColor="text1"/>
          <w:kern w:val="0"/>
        </w:rPr>
      </w:pPr>
      <w:r w:rsidRPr="00681396">
        <w:rPr>
          <w:rFonts w:cs="Arial"/>
          <w:color w:val="000000" w:themeColor="text1"/>
          <w:kern w:val="0"/>
        </w:rPr>
        <w:t>Obtain the Translation of RNA to protein placement, your mRNA foam strand from the transcription part, </w:t>
      </w:r>
      <w:r w:rsidRPr="00681396">
        <w:rPr>
          <w:rFonts w:cs="Arial"/>
          <w:b/>
          <w:bCs/>
          <w:color w:val="000000" w:themeColor="text1"/>
          <w:kern w:val="0"/>
        </w:rPr>
        <w:t>tRNA</w:t>
      </w:r>
      <w:r w:rsidRPr="00681396">
        <w:rPr>
          <w:rFonts w:cs="Arial"/>
          <w:color w:val="000000" w:themeColor="text1"/>
          <w:kern w:val="0"/>
        </w:rPr>
        <w:t> foam pieces, and </w:t>
      </w:r>
      <w:r w:rsidRPr="00681396">
        <w:rPr>
          <w:rFonts w:cs="Arial"/>
          <w:b/>
          <w:bCs/>
          <w:color w:val="000000" w:themeColor="text1"/>
          <w:kern w:val="0"/>
        </w:rPr>
        <w:t>amino acid</w:t>
      </w:r>
      <w:r w:rsidRPr="00681396">
        <w:rPr>
          <w:rFonts w:cs="Arial"/>
          <w:color w:val="000000" w:themeColor="text1"/>
          <w:kern w:val="0"/>
        </w:rPr>
        <w:t> foam pieces.</w:t>
      </w:r>
    </w:p>
    <w:p w14:paraId="69E0AB74" w14:textId="77777777" w:rsidR="00681396" w:rsidRP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t>String the mRNA foam strand through the </w:t>
      </w:r>
      <w:r w:rsidRPr="00681396">
        <w:rPr>
          <w:rFonts w:cs="Arial"/>
          <w:b/>
          <w:bCs/>
          <w:color w:val="000000" w:themeColor="text1"/>
          <w:kern w:val="0"/>
        </w:rPr>
        <w:t>ribosomes</w:t>
      </w:r>
      <w:r w:rsidRPr="00681396">
        <w:rPr>
          <w:rFonts w:cs="Arial"/>
          <w:color w:val="000000" w:themeColor="text1"/>
          <w:kern w:val="0"/>
        </w:rPr>
        <w:t> as shown in </w:t>
      </w:r>
      <w:r w:rsidRPr="00681396">
        <w:rPr>
          <w:rFonts w:cs="Arial"/>
          <w:b/>
          <w:bCs/>
          <w:color w:val="000000" w:themeColor="text1"/>
          <w:kern w:val="0"/>
        </w:rPr>
        <w:t>Figure 6.4</w:t>
      </w:r>
      <w:r w:rsidRPr="00681396">
        <w:rPr>
          <w:rFonts w:cs="Arial"/>
          <w:color w:val="000000" w:themeColor="text1"/>
          <w:kern w:val="0"/>
        </w:rPr>
        <w:t>.</w:t>
      </w:r>
    </w:p>
    <w:p w14:paraId="6B1E7700" w14:textId="1270750C" w:rsidR="00681396" w:rsidRPr="00681396" w:rsidRDefault="00681396" w:rsidP="00681396">
      <w:pPr>
        <w:rPr>
          <w:rFonts w:cs="Arial"/>
          <w:color w:val="000000" w:themeColor="text1"/>
          <w:kern w:val="0"/>
        </w:rPr>
      </w:pPr>
      <w:r w:rsidRPr="00681396">
        <w:rPr>
          <w:rFonts w:cs="Arial"/>
          <w:color w:val="000000" w:themeColor="text1"/>
          <w:kern w:val="0"/>
        </w:rPr>
        <w:lastRenderedPageBreak/>
        <w:fldChar w:fldCharType="begin"/>
      </w:r>
      <w:r w:rsidRPr="00681396">
        <w:rPr>
          <w:rFonts w:cs="Arial"/>
          <w:color w:val="000000" w:themeColor="text1"/>
          <w:kern w:val="0"/>
        </w:rPr>
        <w:instrText xml:space="preserve"> INCLUDEPICTURE "https://cod.pressbooks.pub/app/uploads/sites/175/2025/05/lab-6_ribosomecomplex_mRNA-1024x655.jpg"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4B85EAB3" wp14:editId="209328D0">
            <wp:extent cx="5943600" cy="3808095"/>
            <wp:effectExtent l="0" t="0" r="0" b="1905"/>
            <wp:docPr id="910374672" name="Picture 2" descr="A close-up of a dna sequ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74672" name="Picture 2" descr="A close-up of a dna sequenc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08095"/>
                    </a:xfrm>
                    <a:prstGeom prst="rect">
                      <a:avLst/>
                    </a:prstGeom>
                    <a:noFill/>
                    <a:ln>
                      <a:noFill/>
                    </a:ln>
                  </pic:spPr>
                </pic:pic>
              </a:graphicData>
            </a:graphic>
          </wp:inline>
        </w:drawing>
      </w:r>
      <w:r w:rsidRPr="00681396">
        <w:rPr>
          <w:rFonts w:cs="Arial"/>
          <w:color w:val="000000" w:themeColor="text1"/>
          <w:kern w:val="0"/>
        </w:rPr>
        <w:fldChar w:fldCharType="end"/>
      </w:r>
      <w:r w:rsidRPr="00681396">
        <w:rPr>
          <w:rFonts w:cs="Arial"/>
          <w:b/>
          <w:bCs/>
          <w:color w:val="000000" w:themeColor="text1"/>
          <w:kern w:val="0"/>
        </w:rPr>
        <w:t>Figure 6.4</w:t>
      </w:r>
    </w:p>
    <w:p w14:paraId="0AC8307E" w14:textId="77777777" w:rsidR="00681396" w:rsidRP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t>Complete the tRNA base-pairing process on your placement as shown in </w:t>
      </w:r>
      <w:r w:rsidRPr="00681396">
        <w:rPr>
          <w:rFonts w:cs="Arial"/>
          <w:b/>
          <w:bCs/>
          <w:color w:val="000000" w:themeColor="text1"/>
          <w:kern w:val="0"/>
        </w:rPr>
        <w:t>Figure 6.5</w:t>
      </w:r>
      <w:r w:rsidRPr="00681396">
        <w:rPr>
          <w:rFonts w:cs="Arial"/>
          <w:color w:val="000000" w:themeColor="text1"/>
          <w:kern w:val="0"/>
        </w:rPr>
        <w:t>.</w:t>
      </w:r>
    </w:p>
    <w:p w14:paraId="3CF8FE0E" w14:textId="73C5C668" w:rsidR="00681396" w:rsidRPr="00681396" w:rsidRDefault="00681396" w:rsidP="00681396">
      <w:pPr>
        <w:rPr>
          <w:rFonts w:cs="Arial"/>
          <w:color w:val="000000" w:themeColor="text1"/>
          <w:kern w:val="0"/>
        </w:rPr>
      </w:pPr>
      <w:r w:rsidRPr="00681396">
        <w:rPr>
          <w:rFonts w:cs="Arial"/>
          <w:color w:val="000000" w:themeColor="text1"/>
          <w:kern w:val="0"/>
        </w:rPr>
        <w:lastRenderedPageBreak/>
        <w:fldChar w:fldCharType="begin"/>
      </w:r>
      <w:r w:rsidRPr="00681396">
        <w:rPr>
          <w:rFonts w:cs="Arial"/>
          <w:color w:val="000000" w:themeColor="text1"/>
          <w:kern w:val="0"/>
        </w:rPr>
        <w:instrText xml:space="preserve"> INCLUDEPICTURE "https://cod.pressbooks.pub/app/uploads/sites/175/2025/05/lab-6_translation-1024x647.jpg" \* MERGEFORMATINET </w:instrText>
      </w:r>
      <w:r w:rsidRPr="00681396">
        <w:rPr>
          <w:rFonts w:cs="Arial"/>
          <w:color w:val="000000" w:themeColor="text1"/>
          <w:kern w:val="0"/>
        </w:rPr>
        <w:fldChar w:fldCharType="separate"/>
      </w:r>
      <w:r w:rsidRPr="00681396">
        <w:rPr>
          <w:rFonts w:cs="Arial"/>
          <w:noProof/>
          <w:color w:val="000000" w:themeColor="text1"/>
          <w:kern w:val="0"/>
        </w:rPr>
        <w:drawing>
          <wp:inline distT="0" distB="0" distL="0" distR="0" wp14:anchorId="6B89BEE6" wp14:editId="4891799F">
            <wp:extent cx="5943600" cy="3746500"/>
            <wp:effectExtent l="0" t="0" r="0" b="0"/>
            <wp:docPr id="1746922548" name="Picture 1" descr="A close-up of a puzz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22548" name="Picture 1" descr="A close-up of a puzzl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46500"/>
                    </a:xfrm>
                    <a:prstGeom prst="rect">
                      <a:avLst/>
                    </a:prstGeom>
                    <a:noFill/>
                    <a:ln>
                      <a:noFill/>
                    </a:ln>
                  </pic:spPr>
                </pic:pic>
              </a:graphicData>
            </a:graphic>
          </wp:inline>
        </w:drawing>
      </w:r>
      <w:r w:rsidRPr="00681396">
        <w:rPr>
          <w:rFonts w:cs="Arial"/>
          <w:color w:val="000000" w:themeColor="text1"/>
          <w:kern w:val="0"/>
        </w:rPr>
        <w:fldChar w:fldCharType="end"/>
      </w:r>
      <w:r w:rsidRPr="00681396">
        <w:rPr>
          <w:rFonts w:cs="Arial"/>
          <w:b/>
          <w:bCs/>
          <w:color w:val="000000" w:themeColor="text1"/>
          <w:kern w:val="0"/>
        </w:rPr>
        <w:t>Figure 6.5</w:t>
      </w:r>
    </w:p>
    <w:p w14:paraId="37374657" w14:textId="77777777" w:rsidR="00681396" w:rsidRP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t>Take a photo of your model and label the ribosome (large and small subunit), the mRNA strand, the tRNA, and amino acid sequence.</w:t>
      </w:r>
    </w:p>
    <w:p w14:paraId="5E92369E" w14:textId="77777777" w:rsidR="00681396" w:rsidRPr="00681396" w:rsidRDefault="00681396" w:rsidP="00681396">
      <w:pPr>
        <w:pStyle w:val="Heading3"/>
        <w:rPr>
          <w:rFonts w:eastAsia="Times New Roman"/>
        </w:rPr>
      </w:pPr>
      <w:r w:rsidRPr="00681396">
        <w:rPr>
          <w:rFonts w:eastAsia="Times New Roman"/>
        </w:rPr>
        <w:t>Alternative Procedure for Online Courses</w:t>
      </w:r>
    </w:p>
    <w:p w14:paraId="2A464263" w14:textId="77777777" w:rsidR="00681396" w:rsidRDefault="00681396" w:rsidP="00681396">
      <w:pPr>
        <w:pStyle w:val="ListParagraph"/>
        <w:numPr>
          <w:ilvl w:val="0"/>
          <w:numId w:val="35"/>
        </w:numPr>
        <w:rPr>
          <w:rFonts w:cs="Arial"/>
          <w:color w:val="000000" w:themeColor="text1"/>
          <w:kern w:val="0"/>
        </w:rPr>
      </w:pPr>
      <w:r w:rsidRPr="00681396">
        <w:rPr>
          <w:rFonts w:cs="Arial"/>
          <w:color w:val="000000" w:themeColor="text1"/>
          <w:kern w:val="0"/>
        </w:rPr>
        <w:t>Draw the elongation phase of translation for the typical hemoglobin mRNA sequence (</w:t>
      </w:r>
      <w:r w:rsidRPr="00681396">
        <w:rPr>
          <w:rFonts w:cs="Arial"/>
          <w:b/>
          <w:bCs/>
          <w:color w:val="000000" w:themeColor="text1"/>
          <w:kern w:val="0"/>
        </w:rPr>
        <w:t>Table 6.3</w:t>
      </w:r>
      <w:r w:rsidRPr="00681396">
        <w:rPr>
          <w:rFonts w:cs="Arial"/>
          <w:color w:val="000000" w:themeColor="text1"/>
          <w:kern w:val="0"/>
        </w:rPr>
        <w:t>). Include and label the ribosome (large and small subunit), the mRNA strand, the tRNA, and amino acid sequence.</w:t>
      </w:r>
    </w:p>
    <w:p w14:paraId="2B2B505F" w14:textId="77777777" w:rsidR="00681396" w:rsidRPr="00681396" w:rsidRDefault="00681396" w:rsidP="00681396">
      <w:pPr>
        <w:rPr>
          <w:rFonts w:cs="Arial"/>
          <w:color w:val="000000" w:themeColor="text1"/>
          <w:kern w:val="0"/>
        </w:rPr>
      </w:pPr>
    </w:p>
    <w:p w14:paraId="646D9486"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Add your labeled photo or drawing of translation of the typical hemoglobin DNA sequence below.</w:t>
      </w:r>
    </w:p>
    <w:p w14:paraId="5AE7BA3C" w14:textId="77777777" w:rsidR="00681396" w:rsidRPr="00681396" w:rsidRDefault="00681396" w:rsidP="00681396">
      <w:pPr>
        <w:rPr>
          <w:rFonts w:cs="Arial"/>
          <w:color w:val="000000" w:themeColor="text1"/>
          <w:kern w:val="0"/>
        </w:rPr>
      </w:pPr>
      <w:r w:rsidRPr="00681396">
        <w:rPr>
          <w:rFonts w:cs="Arial"/>
          <w:color w:val="000000" w:themeColor="text1"/>
          <w:kern w:val="0"/>
        </w:rPr>
        <w:t>Once you have modeled or drawn the translation process, write down the amino acid sequence complementary to the </w:t>
      </w:r>
      <w:r w:rsidRPr="00681396">
        <w:rPr>
          <w:rFonts w:cs="Arial"/>
          <w:b/>
          <w:bCs/>
          <w:color w:val="000000" w:themeColor="text1"/>
          <w:kern w:val="0"/>
        </w:rPr>
        <w:t>codon</w:t>
      </w:r>
      <w:r w:rsidRPr="00681396">
        <w:rPr>
          <w:rFonts w:cs="Arial"/>
          <w:color w:val="000000" w:themeColor="text1"/>
          <w:kern w:val="0"/>
        </w:rPr>
        <w:t> in </w:t>
      </w:r>
      <w:r w:rsidRPr="00681396">
        <w:rPr>
          <w:rFonts w:cs="Arial"/>
          <w:b/>
          <w:bCs/>
          <w:color w:val="000000" w:themeColor="text1"/>
          <w:kern w:val="0"/>
        </w:rPr>
        <w:t>Table 6.4</w:t>
      </w:r>
      <w:r w:rsidRPr="00681396">
        <w:rPr>
          <w:rFonts w:cs="Arial"/>
          <w:color w:val="000000" w:themeColor="text1"/>
          <w:kern w:val="0"/>
        </w:rPr>
        <w:t>.</w:t>
      </w:r>
    </w:p>
    <w:p w14:paraId="06E07CAC"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t>Table 6.4. Partial typical hemoglobin DNA sequence, complementary mRNA sequence, and amino acid sequence.</w:t>
      </w:r>
    </w:p>
    <w:tbl>
      <w:tblPr>
        <w:tblW w:w="6192"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709"/>
        <w:gridCol w:w="687"/>
        <w:gridCol w:w="657"/>
        <w:gridCol w:w="682"/>
        <w:gridCol w:w="717"/>
        <w:gridCol w:w="717"/>
      </w:tblGrid>
      <w:tr w:rsidR="00681396" w:rsidRPr="00681396" w14:paraId="058BFF7F"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1B8309" w14:textId="77777777" w:rsidR="00681396" w:rsidRPr="00681396" w:rsidRDefault="00681396" w:rsidP="00681396">
            <w:pPr>
              <w:rPr>
                <w:rFonts w:cs="Arial"/>
                <w:color w:val="000000" w:themeColor="text1"/>
                <w:kern w:val="0"/>
              </w:rPr>
            </w:pPr>
            <w:r w:rsidRPr="00681396">
              <w:rPr>
                <w:rFonts w:cs="Arial"/>
                <w:color w:val="000000" w:themeColor="text1"/>
                <w:kern w:val="0"/>
              </w:rPr>
              <w:t>DNA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7EE515" w14:textId="77777777" w:rsidR="00681396" w:rsidRPr="00681396" w:rsidRDefault="00681396" w:rsidP="00681396">
            <w:pPr>
              <w:rPr>
                <w:rFonts w:cs="Arial"/>
                <w:color w:val="000000" w:themeColor="text1"/>
                <w:kern w:val="0"/>
              </w:rPr>
            </w:pPr>
            <w:r w:rsidRPr="00681396">
              <w:rPr>
                <w:rFonts w:cs="Arial"/>
                <w:color w:val="000000" w:themeColor="text1"/>
                <w:kern w:val="0"/>
              </w:rPr>
              <w:t>CAC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627375C" w14:textId="77777777" w:rsidR="00681396" w:rsidRPr="00681396" w:rsidRDefault="00681396" w:rsidP="00681396">
            <w:pPr>
              <w:rPr>
                <w:rFonts w:cs="Arial"/>
                <w:color w:val="000000" w:themeColor="text1"/>
                <w:kern w:val="0"/>
              </w:rPr>
            </w:pPr>
            <w:r w:rsidRPr="00681396">
              <w:rPr>
                <w:rFonts w:cs="Arial"/>
                <w:color w:val="000000" w:themeColor="text1"/>
                <w:kern w:val="0"/>
              </w:rPr>
              <w:t>CTG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83B15E" w14:textId="77777777" w:rsidR="00681396" w:rsidRPr="00681396" w:rsidRDefault="00681396" w:rsidP="00681396">
            <w:pPr>
              <w:rPr>
                <w:rFonts w:cs="Arial"/>
                <w:color w:val="000000" w:themeColor="text1"/>
                <w:kern w:val="0"/>
              </w:rPr>
            </w:pPr>
            <w:r w:rsidRPr="00681396">
              <w:rPr>
                <w:rFonts w:cs="Arial"/>
                <w:color w:val="000000" w:themeColor="text1"/>
                <w:kern w:val="0"/>
              </w:rPr>
              <w:t>ACT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384108" w14:textId="77777777" w:rsidR="00681396" w:rsidRPr="00681396" w:rsidRDefault="00681396" w:rsidP="00681396">
            <w:pPr>
              <w:rPr>
                <w:rFonts w:cs="Arial"/>
                <w:color w:val="000000" w:themeColor="text1"/>
                <w:kern w:val="0"/>
              </w:rPr>
            </w:pPr>
            <w:r w:rsidRPr="00681396">
              <w:rPr>
                <w:rFonts w:cs="Arial"/>
                <w:color w:val="000000" w:themeColor="text1"/>
                <w:kern w:val="0"/>
              </w:rPr>
              <w:t>CCT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523C09A"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7A08E9E"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r>
      <w:tr w:rsidR="00681396" w:rsidRPr="00681396" w14:paraId="68F9421F"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D5522C" w14:textId="77777777" w:rsidR="00681396" w:rsidRPr="00681396" w:rsidRDefault="00681396" w:rsidP="00681396">
            <w:pPr>
              <w:rPr>
                <w:rFonts w:cs="Arial"/>
                <w:color w:val="000000" w:themeColor="text1"/>
                <w:kern w:val="0"/>
              </w:rPr>
            </w:pPr>
            <w:r w:rsidRPr="00681396">
              <w:rPr>
                <w:rFonts w:cs="Arial"/>
                <w:color w:val="000000" w:themeColor="text1"/>
                <w:kern w:val="0"/>
              </w:rPr>
              <w:lastRenderedPageBreak/>
              <w:t>mRNA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BE542D"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B0154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2DBB02"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B6C109E"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BC675E1"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A53BF1" w14:textId="77777777" w:rsidR="00681396" w:rsidRPr="00681396" w:rsidRDefault="00681396" w:rsidP="00681396">
            <w:pPr>
              <w:rPr>
                <w:color w:val="000000" w:themeColor="text1"/>
                <w:kern w:val="0"/>
              </w:rPr>
            </w:pPr>
          </w:p>
        </w:tc>
      </w:tr>
      <w:tr w:rsidR="00681396" w:rsidRPr="00681396" w14:paraId="09DC8B77" w14:textId="77777777" w:rsidTr="00681396">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6A9A98" w14:textId="77777777" w:rsidR="00681396" w:rsidRPr="00681396" w:rsidRDefault="00681396" w:rsidP="00681396">
            <w:pPr>
              <w:rPr>
                <w:rFonts w:cs="Arial"/>
                <w:color w:val="000000" w:themeColor="text1"/>
                <w:kern w:val="0"/>
              </w:rPr>
            </w:pPr>
            <w:r w:rsidRPr="00681396">
              <w:rPr>
                <w:rFonts w:cs="Arial"/>
                <w:color w:val="000000" w:themeColor="text1"/>
                <w:kern w:val="0"/>
              </w:rPr>
              <w:t>Amino Acid</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B9924F"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2EB96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8BF3C0"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12B0DD"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17FD42"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5B97D5" w14:textId="77777777" w:rsidR="00681396" w:rsidRPr="00681396" w:rsidRDefault="00681396" w:rsidP="00681396">
            <w:pPr>
              <w:rPr>
                <w:color w:val="000000" w:themeColor="text1"/>
                <w:kern w:val="0"/>
              </w:rPr>
            </w:pPr>
          </w:p>
        </w:tc>
      </w:tr>
    </w:tbl>
    <w:p w14:paraId="7A581707" w14:textId="77777777" w:rsidR="00681396" w:rsidRDefault="00681396" w:rsidP="00681396">
      <w:pPr>
        <w:rPr>
          <w:rFonts w:cs="Arial"/>
          <w:color w:val="000000" w:themeColor="text1"/>
          <w:kern w:val="0"/>
        </w:rPr>
      </w:pPr>
    </w:p>
    <w:p w14:paraId="6CDF19D6" w14:textId="180B08AA" w:rsidR="00681396" w:rsidRPr="00681396" w:rsidRDefault="00681396" w:rsidP="00681396">
      <w:pPr>
        <w:rPr>
          <w:rFonts w:cs="Arial"/>
          <w:color w:val="000000" w:themeColor="text1"/>
          <w:kern w:val="0"/>
        </w:rPr>
      </w:pPr>
      <w:r w:rsidRPr="00681396">
        <w:rPr>
          <w:rFonts w:cs="Arial"/>
          <w:color w:val="000000" w:themeColor="text1"/>
          <w:kern w:val="0"/>
        </w:rPr>
        <w:t>Next, you explain to your patient that a </w:t>
      </w:r>
      <w:r w:rsidRPr="00681396">
        <w:rPr>
          <w:rFonts w:cs="Arial"/>
          <w:b/>
          <w:bCs/>
          <w:color w:val="000000" w:themeColor="text1"/>
          <w:kern w:val="0"/>
        </w:rPr>
        <w:t>mutation</w:t>
      </w:r>
      <w:r w:rsidRPr="00681396">
        <w:rPr>
          <w:rFonts w:cs="Arial"/>
          <w:color w:val="000000" w:themeColor="text1"/>
          <w:kern w:val="0"/>
        </w:rPr>
        <w:t> in the DNA sequence leads to the protein misfolding in sickle cell anemia, and complete </w:t>
      </w:r>
      <w:r w:rsidRPr="00681396">
        <w:rPr>
          <w:rFonts w:cs="Arial"/>
          <w:b/>
          <w:bCs/>
          <w:color w:val="000000" w:themeColor="text1"/>
          <w:kern w:val="0"/>
        </w:rPr>
        <w:t>Table 6.5</w:t>
      </w:r>
      <w:r w:rsidRPr="00681396">
        <w:rPr>
          <w:rFonts w:cs="Arial"/>
          <w:color w:val="000000" w:themeColor="text1"/>
          <w:kern w:val="0"/>
        </w:rPr>
        <w:t> below.</w:t>
      </w:r>
    </w:p>
    <w:p w14:paraId="45EF1D21"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b/>
          <w:bCs/>
          <w:color w:val="000000" w:themeColor="text1"/>
          <w:kern w:val="0"/>
        </w:rPr>
        <w:t>Table 6.5. Partial DNA sequence of sickle cell.</w:t>
      </w:r>
    </w:p>
    <w:tbl>
      <w:tblPr>
        <w:tblW w:w="6192"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31"/>
        <w:gridCol w:w="712"/>
        <w:gridCol w:w="690"/>
        <w:gridCol w:w="660"/>
        <w:gridCol w:w="685"/>
        <w:gridCol w:w="693"/>
        <w:gridCol w:w="721"/>
      </w:tblGrid>
      <w:tr w:rsidR="00681396" w:rsidRPr="00681396" w14:paraId="4DFE2659" w14:textId="77777777" w:rsidTr="00681396">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3D5488" w14:textId="77777777" w:rsidR="00681396" w:rsidRPr="00681396" w:rsidRDefault="00681396" w:rsidP="00681396">
            <w:pPr>
              <w:rPr>
                <w:rFonts w:cs="Arial"/>
                <w:color w:val="000000" w:themeColor="text1"/>
                <w:kern w:val="0"/>
              </w:rPr>
            </w:pPr>
            <w:r w:rsidRPr="00681396">
              <w:rPr>
                <w:rFonts w:cs="Arial"/>
                <w:color w:val="000000" w:themeColor="text1"/>
                <w:kern w:val="0"/>
              </w:rPr>
              <w:t>DNA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8E09B35" w14:textId="77777777" w:rsidR="00681396" w:rsidRPr="00681396" w:rsidRDefault="00681396" w:rsidP="00681396">
            <w:pPr>
              <w:rPr>
                <w:rFonts w:cs="Arial"/>
                <w:color w:val="000000" w:themeColor="text1"/>
                <w:kern w:val="0"/>
              </w:rPr>
            </w:pPr>
            <w:r w:rsidRPr="00681396">
              <w:rPr>
                <w:rFonts w:cs="Arial"/>
                <w:color w:val="000000" w:themeColor="text1"/>
                <w:kern w:val="0"/>
              </w:rPr>
              <w:t>CAC</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BAF03C4" w14:textId="77777777" w:rsidR="00681396" w:rsidRPr="00681396" w:rsidRDefault="00681396" w:rsidP="00681396">
            <w:pPr>
              <w:rPr>
                <w:rFonts w:cs="Arial"/>
                <w:color w:val="000000" w:themeColor="text1"/>
                <w:kern w:val="0"/>
              </w:rPr>
            </w:pPr>
            <w:r w:rsidRPr="00681396">
              <w:rPr>
                <w:rFonts w:cs="Arial"/>
                <w:color w:val="000000" w:themeColor="text1"/>
                <w:kern w:val="0"/>
              </w:rPr>
              <w:t>CTG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304E6F" w14:textId="77777777" w:rsidR="00681396" w:rsidRPr="00681396" w:rsidRDefault="00681396" w:rsidP="00681396">
            <w:pPr>
              <w:rPr>
                <w:rFonts w:cs="Arial"/>
                <w:color w:val="000000" w:themeColor="text1"/>
                <w:kern w:val="0"/>
              </w:rPr>
            </w:pPr>
            <w:r w:rsidRPr="00681396">
              <w:rPr>
                <w:rFonts w:cs="Arial"/>
                <w:color w:val="000000" w:themeColor="text1"/>
                <w:kern w:val="0"/>
              </w:rPr>
              <w:t>ACT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3DBA7D" w14:textId="77777777" w:rsidR="00681396" w:rsidRPr="00681396" w:rsidRDefault="00681396" w:rsidP="00681396">
            <w:pPr>
              <w:rPr>
                <w:rFonts w:cs="Arial"/>
                <w:color w:val="000000" w:themeColor="text1"/>
                <w:kern w:val="0"/>
              </w:rPr>
            </w:pPr>
            <w:r w:rsidRPr="00681396">
              <w:rPr>
                <w:rFonts w:cs="Arial"/>
                <w:color w:val="000000" w:themeColor="text1"/>
                <w:kern w:val="0"/>
              </w:rPr>
              <w:t>CCT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280FCD" w14:textId="77777777" w:rsidR="00681396" w:rsidRPr="00681396" w:rsidRDefault="00681396" w:rsidP="00681396">
            <w:pPr>
              <w:rPr>
                <w:rFonts w:cs="Arial"/>
                <w:color w:val="000000" w:themeColor="text1"/>
                <w:kern w:val="0"/>
              </w:rPr>
            </w:pPr>
            <w:r w:rsidRPr="00681396">
              <w:rPr>
                <w:rFonts w:cs="Arial"/>
                <w:color w:val="000000" w:themeColor="text1"/>
                <w:kern w:val="0"/>
              </w:rPr>
              <w:t>GTG</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6F2DC67" w14:textId="77777777" w:rsidR="00681396" w:rsidRPr="00681396" w:rsidRDefault="00681396" w:rsidP="00681396">
            <w:pPr>
              <w:rPr>
                <w:rFonts w:cs="Arial"/>
                <w:color w:val="000000" w:themeColor="text1"/>
                <w:kern w:val="0"/>
              </w:rPr>
            </w:pPr>
            <w:r w:rsidRPr="00681396">
              <w:rPr>
                <w:rFonts w:cs="Arial"/>
                <w:color w:val="000000" w:themeColor="text1"/>
                <w:kern w:val="0"/>
              </w:rPr>
              <w:t>GAG</w:t>
            </w:r>
          </w:p>
        </w:tc>
      </w:tr>
      <w:tr w:rsidR="00681396" w:rsidRPr="00681396" w14:paraId="0995513E" w14:textId="77777777" w:rsidTr="00681396">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11F063" w14:textId="77777777" w:rsidR="00681396" w:rsidRPr="00681396" w:rsidRDefault="00681396" w:rsidP="00681396">
            <w:pPr>
              <w:rPr>
                <w:rFonts w:cs="Arial"/>
                <w:color w:val="000000" w:themeColor="text1"/>
                <w:kern w:val="0"/>
              </w:rPr>
            </w:pPr>
            <w:r w:rsidRPr="00681396">
              <w:rPr>
                <w:rFonts w:cs="Arial"/>
                <w:color w:val="000000" w:themeColor="text1"/>
                <w:kern w:val="0"/>
              </w:rPr>
              <w:t>mRNA Sequence</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D3FC775"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2D37D89"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83ED26"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2DB8B9"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147CF4"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C0A7E20" w14:textId="77777777" w:rsidR="00681396" w:rsidRPr="00681396" w:rsidRDefault="00681396" w:rsidP="00681396">
            <w:pPr>
              <w:rPr>
                <w:color w:val="000000" w:themeColor="text1"/>
                <w:kern w:val="0"/>
              </w:rPr>
            </w:pPr>
          </w:p>
        </w:tc>
      </w:tr>
      <w:tr w:rsidR="00681396" w:rsidRPr="00681396" w14:paraId="7E0C9505" w14:textId="77777777" w:rsidTr="00681396">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5A732B" w14:textId="77777777" w:rsidR="00681396" w:rsidRPr="00681396" w:rsidRDefault="00681396" w:rsidP="00681396">
            <w:pPr>
              <w:rPr>
                <w:rFonts w:cs="Arial"/>
                <w:color w:val="000000" w:themeColor="text1"/>
                <w:kern w:val="0"/>
              </w:rPr>
            </w:pPr>
            <w:r w:rsidRPr="00681396">
              <w:rPr>
                <w:rFonts w:cs="Arial"/>
                <w:color w:val="000000" w:themeColor="text1"/>
                <w:kern w:val="0"/>
              </w:rPr>
              <w:t>Amino Acid</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9010293" w14:textId="77777777" w:rsidR="00681396" w:rsidRPr="00681396" w:rsidRDefault="00681396" w:rsidP="00681396">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6CCA5F4"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0778B3"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DAE5CEB"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2F80CE" w14:textId="77777777" w:rsidR="00681396" w:rsidRPr="00681396" w:rsidRDefault="00681396" w:rsidP="00681396">
            <w:pPr>
              <w:rPr>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6D4C14" w14:textId="77777777" w:rsidR="00681396" w:rsidRPr="00681396" w:rsidRDefault="00681396" w:rsidP="00681396">
            <w:pPr>
              <w:rPr>
                <w:color w:val="000000" w:themeColor="text1"/>
                <w:kern w:val="0"/>
              </w:rPr>
            </w:pPr>
          </w:p>
        </w:tc>
      </w:tr>
    </w:tbl>
    <w:p w14:paraId="12A7BCFC" w14:textId="77777777" w:rsidR="00681396" w:rsidRDefault="00681396" w:rsidP="00681396">
      <w:pPr>
        <w:rPr>
          <w:rFonts w:cs="Arial"/>
          <w:color w:val="000000" w:themeColor="text1"/>
          <w:kern w:val="0"/>
        </w:rPr>
      </w:pPr>
    </w:p>
    <w:p w14:paraId="43BDE763" w14:textId="0A0F93DA"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Compare and contrast the molecular sequences of the normal hemoglobin versus the sickled hemoglobin.</w:t>
      </w:r>
    </w:p>
    <w:p w14:paraId="6762A37E" w14:textId="77777777" w:rsidR="00681396" w:rsidRPr="00681396" w:rsidRDefault="00681396" w:rsidP="00681396">
      <w:pPr>
        <w:pStyle w:val="ListParagraph"/>
        <w:numPr>
          <w:ilvl w:val="1"/>
          <w:numId w:val="29"/>
        </w:numPr>
        <w:rPr>
          <w:rFonts w:cs="Arial"/>
          <w:color w:val="000000" w:themeColor="text1"/>
          <w:kern w:val="0"/>
        </w:rPr>
      </w:pPr>
      <w:r w:rsidRPr="00681396">
        <w:rPr>
          <w:rFonts w:cs="Arial"/>
          <w:color w:val="000000" w:themeColor="text1"/>
          <w:kern w:val="0"/>
        </w:rPr>
        <w:t>What are the similarities?</w:t>
      </w:r>
    </w:p>
    <w:p w14:paraId="4E271381" w14:textId="77777777" w:rsidR="00681396" w:rsidRDefault="00681396" w:rsidP="00681396">
      <w:pPr>
        <w:pStyle w:val="ListParagraph"/>
        <w:numPr>
          <w:ilvl w:val="1"/>
          <w:numId w:val="29"/>
        </w:numPr>
        <w:rPr>
          <w:rFonts w:cs="Arial"/>
          <w:color w:val="000000" w:themeColor="text1"/>
          <w:kern w:val="0"/>
        </w:rPr>
      </w:pPr>
      <w:r w:rsidRPr="00681396">
        <w:rPr>
          <w:rFonts w:cs="Arial"/>
          <w:color w:val="000000" w:themeColor="text1"/>
          <w:kern w:val="0"/>
        </w:rPr>
        <w:t>What are the differences? Write out the specific differences between the normal hemoglobin versus the sickled hemoglobin.</w:t>
      </w:r>
    </w:p>
    <w:p w14:paraId="473E7F8F" w14:textId="77777777" w:rsidR="00681396" w:rsidRPr="00681396" w:rsidRDefault="00681396" w:rsidP="00681396">
      <w:pPr>
        <w:rPr>
          <w:rFonts w:cs="Arial"/>
          <w:color w:val="000000" w:themeColor="text1"/>
          <w:kern w:val="0"/>
        </w:rPr>
      </w:pPr>
    </w:p>
    <w:p w14:paraId="4C2429EF"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How many amino acids were affected by the mutation, resulting in the misfolding of the hemoglobin and leading to sickle cell anemia?</w:t>
      </w:r>
    </w:p>
    <w:p w14:paraId="22698926" w14:textId="77777777" w:rsidR="00681396" w:rsidRPr="00681396" w:rsidRDefault="00681396" w:rsidP="00681396">
      <w:pPr>
        <w:pStyle w:val="Heading2"/>
        <w:rPr>
          <w:rFonts w:eastAsia="Times New Roman"/>
        </w:rPr>
      </w:pPr>
      <w:r w:rsidRPr="00681396">
        <w:rPr>
          <w:rFonts w:eastAsia="Times New Roman"/>
        </w:rPr>
        <w:t>Part 4: Inheritance of Sickle Cell Anemia</w:t>
      </w:r>
    </w:p>
    <w:p w14:paraId="45BF29AE" w14:textId="77777777" w:rsidR="00681396" w:rsidRPr="00681396" w:rsidRDefault="00681396" w:rsidP="00681396">
      <w:pPr>
        <w:rPr>
          <w:rFonts w:cs="Arial"/>
          <w:color w:val="000000" w:themeColor="text1"/>
          <w:kern w:val="0"/>
        </w:rPr>
      </w:pPr>
      <w:r w:rsidRPr="00681396">
        <w:rPr>
          <w:rFonts w:cs="Arial"/>
          <w:color w:val="000000" w:themeColor="text1"/>
          <w:kern w:val="0"/>
        </w:rPr>
        <w:t>Now that the patient understands that sickle cell anemia is an inherited disorder, they ask why their parents don’t have the condition. You explain that sickle cell anemia is generally classified as an </w:t>
      </w:r>
      <w:r w:rsidRPr="00681396">
        <w:rPr>
          <w:rFonts w:cs="Arial"/>
          <w:b/>
          <w:bCs/>
          <w:color w:val="000000" w:themeColor="text1"/>
          <w:kern w:val="0"/>
        </w:rPr>
        <w:t>autosomal recessive</w:t>
      </w:r>
      <w:r w:rsidRPr="00681396">
        <w:rPr>
          <w:rFonts w:cs="Arial"/>
          <w:color w:val="000000" w:themeColor="text1"/>
          <w:kern w:val="0"/>
        </w:rPr>
        <w:t> disorder. With this in mind,</w:t>
      </w:r>
    </w:p>
    <w:p w14:paraId="51AEDEDD"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What is the genotype of the patient? Hb</w:t>
      </w:r>
      <w:r w:rsidRPr="00681396">
        <w:rPr>
          <w:rFonts w:cs="Arial"/>
          <w:color w:val="000000" w:themeColor="text1"/>
          <w:kern w:val="0"/>
          <w:vertAlign w:val="superscript"/>
        </w:rPr>
        <w:t>A</w:t>
      </w:r>
      <w:r w:rsidRPr="00681396">
        <w:rPr>
          <w:rFonts w:cs="Arial"/>
          <w:color w:val="000000" w:themeColor="text1"/>
          <w:kern w:val="0"/>
        </w:rPr>
        <w:t xml:space="preserve"> is the normal allele and </w:t>
      </w:r>
      <w:proofErr w:type="spellStart"/>
      <w:r w:rsidRPr="00681396">
        <w:rPr>
          <w:rFonts w:cs="Arial"/>
          <w:color w:val="000000" w:themeColor="text1"/>
          <w:kern w:val="0"/>
        </w:rPr>
        <w:t>Hb</w:t>
      </w:r>
      <w:r w:rsidRPr="00681396">
        <w:rPr>
          <w:rFonts w:cs="Arial"/>
          <w:color w:val="000000" w:themeColor="text1"/>
          <w:kern w:val="0"/>
          <w:vertAlign w:val="superscript"/>
        </w:rPr>
        <w:t>S</w:t>
      </w:r>
      <w:proofErr w:type="spellEnd"/>
      <w:r w:rsidRPr="00681396">
        <w:rPr>
          <w:rFonts w:cs="Arial"/>
          <w:color w:val="000000" w:themeColor="text1"/>
          <w:kern w:val="0"/>
        </w:rPr>
        <w:t> is the mutated allele.</w:t>
      </w:r>
    </w:p>
    <w:p w14:paraId="3CA89848"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If neither of the biological parents show symptoms, but your patient does, what are the possible genotypes of both parents?</w:t>
      </w:r>
    </w:p>
    <w:p w14:paraId="2AE6CD63"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lastRenderedPageBreak/>
        <w:t>Based on the parental genotypes above, what is the probability they would have a child with sickle cell anemia? What is the genotypic ratio? What is the phenotypic ratio? Create a </w:t>
      </w:r>
      <w:r w:rsidRPr="00681396">
        <w:rPr>
          <w:rFonts w:cs="Arial"/>
          <w:b/>
          <w:bCs/>
          <w:color w:val="000000" w:themeColor="text1"/>
          <w:kern w:val="0"/>
        </w:rPr>
        <w:t>Punnett Square</w:t>
      </w:r>
      <w:r w:rsidRPr="00681396">
        <w:rPr>
          <w:rFonts w:cs="Arial"/>
          <w:color w:val="000000" w:themeColor="text1"/>
          <w:kern w:val="0"/>
        </w:rPr>
        <w:t> to calculate the ratios.</w:t>
      </w:r>
    </w:p>
    <w:p w14:paraId="73621086"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If the patient decides to have child with someone that is</w:t>
      </w:r>
      <w:r w:rsidRPr="00681396">
        <w:rPr>
          <w:rFonts w:cs="Arial"/>
          <w:b/>
          <w:bCs/>
          <w:color w:val="000000" w:themeColor="text1"/>
          <w:kern w:val="0"/>
        </w:rPr>
        <w:t> heterozygous</w:t>
      </w:r>
      <w:r w:rsidRPr="00681396">
        <w:rPr>
          <w:rFonts w:cs="Arial"/>
          <w:color w:val="000000" w:themeColor="text1"/>
          <w:kern w:val="0"/>
        </w:rPr>
        <w:t> for the mutation, what are the odds that their children will live with sickle cell anemia?</w:t>
      </w:r>
    </w:p>
    <w:p w14:paraId="1420E26A" w14:textId="77777777" w:rsidR="00681396"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Construct a pedigree based on your answers to questions 16 through 19. Include the following three generations: the patient, the patient’s parents, and the patient’s grandparents.</w:t>
      </w:r>
    </w:p>
    <w:p w14:paraId="4C9AA80A" w14:textId="77777777" w:rsidR="00681396" w:rsidRPr="00681396" w:rsidRDefault="00681396" w:rsidP="00681396">
      <w:pPr>
        <w:pStyle w:val="Heading2"/>
        <w:rPr>
          <w:rFonts w:eastAsia="Times New Roman"/>
        </w:rPr>
      </w:pPr>
      <w:r w:rsidRPr="00681396">
        <w:rPr>
          <w:rFonts w:eastAsia="Times New Roman"/>
        </w:rPr>
        <w:t>Part 5: Treatment plan for sickle cell anemia</w:t>
      </w:r>
    </w:p>
    <w:p w14:paraId="642D75ED" w14:textId="77777777" w:rsidR="00681396" w:rsidRPr="00681396" w:rsidRDefault="00681396" w:rsidP="00681396">
      <w:pPr>
        <w:rPr>
          <w:rFonts w:cs="Arial"/>
          <w:color w:val="000000" w:themeColor="text1"/>
          <w:kern w:val="0"/>
        </w:rPr>
      </w:pPr>
      <w:r w:rsidRPr="00681396">
        <w:rPr>
          <w:rFonts w:cs="Arial"/>
          <w:color w:val="000000" w:themeColor="text1"/>
          <w:kern w:val="0"/>
        </w:rPr>
        <w:t>Now that your patient understands the biological mechanism underlying their blood disorder, they are wondering if a cure exists. Unfortunately, you must inform them that there is currently no cure for the disease. However, you can reassure them that there are promising treatments available that can help reduce the severity of symptoms. With this in mind,</w:t>
      </w:r>
    </w:p>
    <w:p w14:paraId="79DB11DA" w14:textId="5A948D07" w:rsidR="009D7D4C" w:rsidRPr="00681396" w:rsidRDefault="00681396" w:rsidP="00681396">
      <w:pPr>
        <w:pStyle w:val="ListParagraph"/>
        <w:numPr>
          <w:ilvl w:val="0"/>
          <w:numId w:val="29"/>
        </w:numPr>
        <w:rPr>
          <w:rFonts w:cs="Arial"/>
          <w:color w:val="000000" w:themeColor="text1"/>
          <w:kern w:val="0"/>
        </w:rPr>
      </w:pPr>
      <w:r w:rsidRPr="00681396">
        <w:rPr>
          <w:rFonts w:cs="Arial"/>
          <w:color w:val="000000" w:themeColor="text1"/>
          <w:kern w:val="0"/>
        </w:rPr>
        <w:t>Research two different potential treatment plans, examining each at the molecular, anatomical, and physiological levels. Describe how each treatment would alleviate the patient’s symptoms and determine which of the two has a higher success rate. Be sure to cite [using Council for Science Editors (CSE) citation format] at least three reputable sources for each treatment plan to support your analysis.</w:t>
      </w:r>
    </w:p>
    <w:sectPr w:rsidR="009D7D4C" w:rsidRPr="00681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5B1"/>
    <w:multiLevelType w:val="multilevel"/>
    <w:tmpl w:val="58B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0BD5"/>
    <w:multiLevelType w:val="multilevel"/>
    <w:tmpl w:val="311EB9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71007"/>
    <w:multiLevelType w:val="multilevel"/>
    <w:tmpl w:val="27E253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826AB"/>
    <w:multiLevelType w:val="hybridMultilevel"/>
    <w:tmpl w:val="2C12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6DB0"/>
    <w:multiLevelType w:val="hybridMultilevel"/>
    <w:tmpl w:val="81FC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31E0E"/>
    <w:multiLevelType w:val="hybridMultilevel"/>
    <w:tmpl w:val="A666108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04787"/>
    <w:multiLevelType w:val="hybridMultilevel"/>
    <w:tmpl w:val="7F70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70775"/>
    <w:multiLevelType w:val="hybridMultilevel"/>
    <w:tmpl w:val="7714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E0162"/>
    <w:multiLevelType w:val="multilevel"/>
    <w:tmpl w:val="8FDC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7539C"/>
    <w:multiLevelType w:val="multilevel"/>
    <w:tmpl w:val="988254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B01D5"/>
    <w:multiLevelType w:val="multilevel"/>
    <w:tmpl w:val="0B42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30490"/>
    <w:multiLevelType w:val="multilevel"/>
    <w:tmpl w:val="880A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B5544"/>
    <w:multiLevelType w:val="hybridMultilevel"/>
    <w:tmpl w:val="0C405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B4427"/>
    <w:multiLevelType w:val="multilevel"/>
    <w:tmpl w:val="A058E0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9D10E7"/>
    <w:multiLevelType w:val="multilevel"/>
    <w:tmpl w:val="40B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D6F8D"/>
    <w:multiLevelType w:val="hybridMultilevel"/>
    <w:tmpl w:val="63A8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C204A"/>
    <w:multiLevelType w:val="multilevel"/>
    <w:tmpl w:val="E214A8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A3820"/>
    <w:multiLevelType w:val="multilevel"/>
    <w:tmpl w:val="B6EE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5D0CF8"/>
    <w:multiLevelType w:val="hybridMultilevel"/>
    <w:tmpl w:val="6136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64A4"/>
    <w:multiLevelType w:val="multilevel"/>
    <w:tmpl w:val="7FF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20D03"/>
    <w:multiLevelType w:val="multilevel"/>
    <w:tmpl w:val="E04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64881"/>
    <w:multiLevelType w:val="multilevel"/>
    <w:tmpl w:val="7E0E47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D538A"/>
    <w:multiLevelType w:val="hybridMultilevel"/>
    <w:tmpl w:val="5D7C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73929"/>
    <w:multiLevelType w:val="multilevel"/>
    <w:tmpl w:val="1A1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062BC"/>
    <w:multiLevelType w:val="multilevel"/>
    <w:tmpl w:val="22F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F7A48"/>
    <w:multiLevelType w:val="multilevel"/>
    <w:tmpl w:val="D30AC3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1E3E96"/>
    <w:multiLevelType w:val="multilevel"/>
    <w:tmpl w:val="890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E4CF9"/>
    <w:multiLevelType w:val="multilevel"/>
    <w:tmpl w:val="75D2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B5721"/>
    <w:multiLevelType w:val="multilevel"/>
    <w:tmpl w:val="C278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E1DAD"/>
    <w:multiLevelType w:val="multilevel"/>
    <w:tmpl w:val="584EFC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951FB7"/>
    <w:multiLevelType w:val="hybridMultilevel"/>
    <w:tmpl w:val="BB4868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46F75"/>
    <w:multiLevelType w:val="multilevel"/>
    <w:tmpl w:val="486CC6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497C5D"/>
    <w:multiLevelType w:val="multilevel"/>
    <w:tmpl w:val="AC8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A0094"/>
    <w:multiLevelType w:val="multilevel"/>
    <w:tmpl w:val="BE0669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82970"/>
    <w:multiLevelType w:val="multilevel"/>
    <w:tmpl w:val="F68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92E49"/>
    <w:multiLevelType w:val="multilevel"/>
    <w:tmpl w:val="A050A1D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ED5DF5"/>
    <w:multiLevelType w:val="multilevel"/>
    <w:tmpl w:val="840C53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678104">
    <w:abstractNumId w:val="23"/>
  </w:num>
  <w:num w:numId="2" w16cid:durableId="373775029">
    <w:abstractNumId w:val="17"/>
  </w:num>
  <w:num w:numId="3" w16cid:durableId="1920170611">
    <w:abstractNumId w:val="11"/>
  </w:num>
  <w:num w:numId="4" w16cid:durableId="512308317">
    <w:abstractNumId w:val="34"/>
  </w:num>
  <w:num w:numId="5" w16cid:durableId="681316591">
    <w:abstractNumId w:val="0"/>
  </w:num>
  <w:num w:numId="6" w16cid:durableId="1475298213">
    <w:abstractNumId w:val="25"/>
  </w:num>
  <w:num w:numId="7" w16cid:durableId="276984887">
    <w:abstractNumId w:val="21"/>
  </w:num>
  <w:num w:numId="8" w16cid:durableId="636691652">
    <w:abstractNumId w:val="1"/>
  </w:num>
  <w:num w:numId="9" w16cid:durableId="1434327123">
    <w:abstractNumId w:val="8"/>
  </w:num>
  <w:num w:numId="10" w16cid:durableId="918368698">
    <w:abstractNumId w:val="32"/>
  </w:num>
  <w:num w:numId="11" w16cid:durableId="420416227">
    <w:abstractNumId w:val="28"/>
  </w:num>
  <w:num w:numId="12" w16cid:durableId="655844629">
    <w:abstractNumId w:val="26"/>
  </w:num>
  <w:num w:numId="13" w16cid:durableId="892888436">
    <w:abstractNumId w:val="10"/>
  </w:num>
  <w:num w:numId="14" w16cid:durableId="2028365977">
    <w:abstractNumId w:val="29"/>
  </w:num>
  <w:num w:numId="15" w16cid:durableId="1696417889">
    <w:abstractNumId w:val="36"/>
  </w:num>
  <w:num w:numId="16" w16cid:durableId="78715350">
    <w:abstractNumId w:val="31"/>
  </w:num>
  <w:num w:numId="17" w16cid:durableId="1157112221">
    <w:abstractNumId w:val="27"/>
  </w:num>
  <w:num w:numId="18" w16cid:durableId="442306578">
    <w:abstractNumId w:val="24"/>
  </w:num>
  <w:num w:numId="19" w16cid:durableId="1220022467">
    <w:abstractNumId w:val="19"/>
  </w:num>
  <w:num w:numId="20" w16cid:durableId="96407930">
    <w:abstractNumId w:val="20"/>
  </w:num>
  <w:num w:numId="21" w16cid:durableId="1965693876">
    <w:abstractNumId w:val="14"/>
  </w:num>
  <w:num w:numId="22" w16cid:durableId="2128037654">
    <w:abstractNumId w:val="2"/>
  </w:num>
  <w:num w:numId="23" w16cid:durableId="1646624229">
    <w:abstractNumId w:val="33"/>
  </w:num>
  <w:num w:numId="24" w16cid:durableId="1694653213">
    <w:abstractNumId w:val="9"/>
  </w:num>
  <w:num w:numId="25" w16cid:durableId="1153524589">
    <w:abstractNumId w:val="35"/>
  </w:num>
  <w:num w:numId="26" w16cid:durableId="1918125885">
    <w:abstractNumId w:val="13"/>
  </w:num>
  <w:num w:numId="27" w16cid:durableId="1656568434">
    <w:abstractNumId w:val="16"/>
  </w:num>
  <w:num w:numId="28" w16cid:durableId="1482190115">
    <w:abstractNumId w:val="7"/>
  </w:num>
  <w:num w:numId="29" w16cid:durableId="877281912">
    <w:abstractNumId w:val="12"/>
  </w:num>
  <w:num w:numId="30" w16cid:durableId="1969585777">
    <w:abstractNumId w:val="3"/>
  </w:num>
  <w:num w:numId="31" w16cid:durableId="1144810714">
    <w:abstractNumId w:val="18"/>
  </w:num>
  <w:num w:numId="32" w16cid:durableId="1589390136">
    <w:abstractNumId w:val="22"/>
  </w:num>
  <w:num w:numId="33" w16cid:durableId="1106345409">
    <w:abstractNumId w:val="15"/>
  </w:num>
  <w:num w:numId="34" w16cid:durableId="581380826">
    <w:abstractNumId w:val="6"/>
  </w:num>
  <w:num w:numId="35" w16cid:durableId="538130462">
    <w:abstractNumId w:val="4"/>
  </w:num>
  <w:num w:numId="36" w16cid:durableId="262962753">
    <w:abstractNumId w:val="30"/>
  </w:num>
  <w:num w:numId="37" w16cid:durableId="306470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96"/>
    <w:rsid w:val="00116596"/>
    <w:rsid w:val="00481C32"/>
    <w:rsid w:val="005F5C76"/>
    <w:rsid w:val="00681396"/>
    <w:rsid w:val="00733610"/>
    <w:rsid w:val="008535AD"/>
    <w:rsid w:val="009D7D4C"/>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C05CA"/>
  <w15:chartTrackingRefBased/>
  <w15:docId w15:val="{D21AC6FD-C0CC-F04B-B213-0E16FB41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1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1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1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1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1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1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396"/>
    <w:rPr>
      <w:rFonts w:eastAsiaTheme="majorEastAsia" w:cstheme="majorBidi"/>
      <w:color w:val="272727" w:themeColor="text1" w:themeTint="D8"/>
    </w:rPr>
  </w:style>
  <w:style w:type="paragraph" w:styleId="Title">
    <w:name w:val="Title"/>
    <w:basedOn w:val="Normal"/>
    <w:next w:val="Normal"/>
    <w:link w:val="TitleChar"/>
    <w:uiPriority w:val="10"/>
    <w:qFormat/>
    <w:rsid w:val="00681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396"/>
    <w:pPr>
      <w:spacing w:before="160"/>
      <w:jc w:val="center"/>
    </w:pPr>
    <w:rPr>
      <w:i/>
      <w:iCs/>
      <w:color w:val="404040" w:themeColor="text1" w:themeTint="BF"/>
    </w:rPr>
  </w:style>
  <w:style w:type="character" w:customStyle="1" w:styleId="QuoteChar">
    <w:name w:val="Quote Char"/>
    <w:basedOn w:val="DefaultParagraphFont"/>
    <w:link w:val="Quote"/>
    <w:uiPriority w:val="29"/>
    <w:rsid w:val="00681396"/>
    <w:rPr>
      <w:i/>
      <w:iCs/>
      <w:color w:val="404040" w:themeColor="text1" w:themeTint="BF"/>
    </w:rPr>
  </w:style>
  <w:style w:type="paragraph" w:styleId="ListParagraph">
    <w:name w:val="List Paragraph"/>
    <w:basedOn w:val="Normal"/>
    <w:uiPriority w:val="34"/>
    <w:qFormat/>
    <w:rsid w:val="00681396"/>
    <w:pPr>
      <w:ind w:left="720"/>
      <w:contextualSpacing/>
    </w:pPr>
  </w:style>
  <w:style w:type="character" w:styleId="IntenseEmphasis">
    <w:name w:val="Intense Emphasis"/>
    <w:basedOn w:val="DefaultParagraphFont"/>
    <w:uiPriority w:val="21"/>
    <w:qFormat/>
    <w:rsid w:val="00681396"/>
    <w:rPr>
      <w:i/>
      <w:iCs/>
      <w:color w:val="0F4761" w:themeColor="accent1" w:themeShade="BF"/>
    </w:rPr>
  </w:style>
  <w:style w:type="paragraph" w:styleId="IntenseQuote">
    <w:name w:val="Intense Quote"/>
    <w:basedOn w:val="Normal"/>
    <w:next w:val="Normal"/>
    <w:link w:val="IntenseQuoteChar"/>
    <w:uiPriority w:val="30"/>
    <w:qFormat/>
    <w:rsid w:val="00681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396"/>
    <w:rPr>
      <w:i/>
      <w:iCs/>
      <w:color w:val="0F4761" w:themeColor="accent1" w:themeShade="BF"/>
    </w:rPr>
  </w:style>
  <w:style w:type="character" w:styleId="IntenseReference">
    <w:name w:val="Intense Reference"/>
    <w:basedOn w:val="DefaultParagraphFont"/>
    <w:uiPriority w:val="32"/>
    <w:qFormat/>
    <w:rsid w:val="00681396"/>
    <w:rPr>
      <w:b/>
      <w:bCs/>
      <w:smallCaps/>
      <w:color w:val="0F4761" w:themeColor="accent1" w:themeShade="BF"/>
      <w:spacing w:val="5"/>
    </w:rPr>
  </w:style>
  <w:style w:type="paragraph" w:customStyle="1" w:styleId="import-normal">
    <w:name w:val="import-normal"/>
    <w:basedOn w:val="Normal"/>
    <w:rsid w:val="006813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1396"/>
    <w:rPr>
      <w:b/>
      <w:bCs/>
    </w:rPr>
  </w:style>
  <w:style w:type="character" w:customStyle="1" w:styleId="apple-converted-space">
    <w:name w:val="apple-converted-space"/>
    <w:basedOn w:val="DefaultParagraphFont"/>
    <w:rsid w:val="00681396"/>
  </w:style>
  <w:style w:type="character" w:styleId="Hyperlink">
    <w:name w:val="Hyperlink"/>
    <w:basedOn w:val="DefaultParagraphFont"/>
    <w:uiPriority w:val="99"/>
    <w:unhideWhenUsed/>
    <w:rsid w:val="00681396"/>
    <w:rPr>
      <w:color w:val="467886" w:themeColor="hyperlink"/>
      <w:u w:val="single"/>
    </w:rPr>
  </w:style>
  <w:style w:type="character" w:styleId="UnresolvedMention">
    <w:name w:val="Unresolved Mention"/>
    <w:basedOn w:val="DefaultParagraphFont"/>
    <w:uiPriority w:val="99"/>
    <w:semiHidden/>
    <w:unhideWhenUsed/>
    <w:rsid w:val="006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5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csemanual.org/Tools/CSE-Citation-Quick-Guide.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2025-07-16T18:52:00Z</dcterms:created>
  <dcterms:modified xsi:type="dcterms:W3CDTF">2025-07-16T19:00:00Z</dcterms:modified>
</cp:coreProperties>
</file>