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F2DFC" w14:textId="2FC60195" w:rsidR="00EE2FB6" w:rsidRDefault="00EE2FB6" w:rsidP="00EE2FB6">
      <w:pPr>
        <w:pStyle w:val="Heading1"/>
      </w:pPr>
      <w:r w:rsidRPr="00EE2FB6">
        <w:t>Lab 4: Cell Structure and Function</w:t>
      </w:r>
    </w:p>
    <w:p w14:paraId="051A894B" w14:textId="77777777" w:rsidR="00541356" w:rsidRPr="00541356" w:rsidRDefault="00541356" w:rsidP="00CB2154">
      <w:pPr>
        <w:pStyle w:val="Heading2"/>
      </w:pPr>
      <w:r w:rsidRPr="00541356">
        <w:t>Purpose</w:t>
      </w:r>
    </w:p>
    <w:p w14:paraId="6611B5A5" w14:textId="77777777" w:rsidR="00541356" w:rsidRPr="00541356" w:rsidRDefault="00541356" w:rsidP="00541356">
      <w:r w:rsidRPr="00541356">
        <w:t>To examine the connection between cell structure and function.</w:t>
      </w:r>
    </w:p>
    <w:p w14:paraId="50726C02" w14:textId="77777777" w:rsidR="00541356" w:rsidRPr="00541356" w:rsidRDefault="00541356" w:rsidP="00CB2154">
      <w:pPr>
        <w:pStyle w:val="Heading2"/>
      </w:pPr>
      <w:r w:rsidRPr="00541356">
        <w:t>Learning Objectives</w:t>
      </w:r>
    </w:p>
    <w:p w14:paraId="50A6663D" w14:textId="77777777" w:rsidR="00541356" w:rsidRPr="00541356" w:rsidRDefault="00541356" w:rsidP="00541356">
      <w:r w:rsidRPr="00541356">
        <w:t>At the conclusion of this exercise, students will be able to:</w:t>
      </w:r>
    </w:p>
    <w:p w14:paraId="1AAD0003" w14:textId="77777777" w:rsidR="00541356" w:rsidRPr="00541356" w:rsidRDefault="00541356" w:rsidP="00541356">
      <w:pPr>
        <w:numPr>
          <w:ilvl w:val="0"/>
          <w:numId w:val="52"/>
        </w:numPr>
      </w:pPr>
      <w:r w:rsidRPr="00541356">
        <w:t>Identify cell structures.</w:t>
      </w:r>
    </w:p>
    <w:p w14:paraId="79E6425C" w14:textId="77777777" w:rsidR="00541356" w:rsidRPr="00541356" w:rsidRDefault="00541356" w:rsidP="00541356">
      <w:pPr>
        <w:numPr>
          <w:ilvl w:val="0"/>
          <w:numId w:val="52"/>
        </w:numPr>
      </w:pPr>
      <w:r w:rsidRPr="00541356">
        <w:t>Make inferences regarding cell function based on structure.</w:t>
      </w:r>
    </w:p>
    <w:p w14:paraId="118CCA5F" w14:textId="77777777" w:rsidR="00541356" w:rsidRPr="00541356" w:rsidRDefault="00541356" w:rsidP="00541356">
      <w:pPr>
        <w:numPr>
          <w:ilvl w:val="0"/>
          <w:numId w:val="52"/>
        </w:numPr>
      </w:pPr>
      <w:r w:rsidRPr="00541356">
        <w:t>Compare bacterial, plant, animal, and fungal cells.</w:t>
      </w:r>
    </w:p>
    <w:p w14:paraId="613C573B" w14:textId="77777777" w:rsidR="00541356" w:rsidRPr="00541356" w:rsidRDefault="00541356" w:rsidP="00541356">
      <w:pPr>
        <w:numPr>
          <w:ilvl w:val="0"/>
          <w:numId w:val="52"/>
        </w:numPr>
      </w:pPr>
      <w:r w:rsidRPr="00541356">
        <w:t>Compare prokaryotic, single-celled eukaryotic, and multi-celled eukaryotic cells.</w:t>
      </w:r>
    </w:p>
    <w:p w14:paraId="62EB5F87" w14:textId="77777777" w:rsidR="00541356" w:rsidRPr="00541356" w:rsidRDefault="00541356" w:rsidP="00CB2154">
      <w:pPr>
        <w:pStyle w:val="Heading2"/>
      </w:pPr>
      <w:r w:rsidRPr="00541356">
        <w:t>Why It’s Relevant</w:t>
      </w:r>
    </w:p>
    <w:p w14:paraId="7ABCA9DD" w14:textId="77777777" w:rsidR="00541356" w:rsidRPr="00541356" w:rsidRDefault="00541356" w:rsidP="00541356">
      <w:r w:rsidRPr="00541356">
        <w:t>Cells are the fundamental unit of life, and understanding their structure is key to uncovering functions vital for their survival. By studying cells, biologists can effectively explore properties that sustain life and apply them to improving health.</w:t>
      </w:r>
    </w:p>
    <w:p w14:paraId="32CD6BBC" w14:textId="77777777" w:rsidR="00541356" w:rsidRPr="00541356" w:rsidRDefault="00541356" w:rsidP="00CB2154">
      <w:pPr>
        <w:pStyle w:val="Heading2"/>
      </w:pPr>
      <w:r w:rsidRPr="00541356">
        <w:t>Introduction</w:t>
      </w:r>
    </w:p>
    <w:p w14:paraId="0DAAED15" w14:textId="77777777" w:rsidR="00541356" w:rsidRPr="00541356" w:rsidRDefault="00541356" w:rsidP="00541356">
      <w:r w:rsidRPr="00541356">
        <w:t xml:space="preserve">All living organisms are made up of one or more cells, making the cell fundamental to defining life. At its simplest, a cell is a container; more technically, it is a structure that contains </w:t>
      </w:r>
      <w:r w:rsidRPr="00541356">
        <w:rPr>
          <w:b/>
          <w:bCs/>
        </w:rPr>
        <w:t>cytosol</w:t>
      </w:r>
      <w:r w:rsidRPr="00541356">
        <w:t xml:space="preserve">, a </w:t>
      </w:r>
      <w:r w:rsidRPr="00541356">
        <w:rPr>
          <w:b/>
          <w:bCs/>
        </w:rPr>
        <w:t>phospholipid membrane</w:t>
      </w:r>
      <w:r w:rsidRPr="00541356">
        <w:t xml:space="preserve">, and </w:t>
      </w:r>
      <w:r w:rsidRPr="00541356">
        <w:rPr>
          <w:b/>
          <w:bCs/>
        </w:rPr>
        <w:t>genetic material</w:t>
      </w:r>
      <w:r w:rsidRPr="00541356">
        <w:t xml:space="preserve">. Just as a container holds substances, a cell encloses a water-based liquid called cytosol within a phospholipid membrane. The genetic material may either float freely in the cytosol or be compartmentalized, where it provides instructions to cellular machinery that carries out the processes of life. While genetic material is crucial as the “commander-in-chief,” the cytosol itself is far from ordinary. Its chemical composition facilitates all the activities we recognize as life. Cells enable life through the confinement and regulation of chemical reactions, collectively known as </w:t>
      </w:r>
      <w:r w:rsidRPr="00541356">
        <w:rPr>
          <w:b/>
          <w:bCs/>
        </w:rPr>
        <w:t>metabolism</w:t>
      </w:r>
      <w:r w:rsidRPr="00541356">
        <w:t>. Although cellular metabolism occurs within the cell, it depends on continuous interaction with the external environment. For instance, cells in your cornea and skin exchange gases with the surrounding air, and every cell in your body relies on nutrient and waste exchanges facilitated by the circulatory and digestive systems.</w:t>
      </w:r>
    </w:p>
    <w:p w14:paraId="7155F3AD" w14:textId="77777777" w:rsidR="00541356" w:rsidRPr="00541356" w:rsidRDefault="00541356" w:rsidP="00541356">
      <w:r w:rsidRPr="00541356">
        <w:t xml:space="preserve">Since life first appeared on Earth about 3.5 billion years ago, cells have evolved by responding to environmental challenges. As a result, a wide variety of cell types exist. Most </w:t>
      </w:r>
      <w:r w:rsidRPr="00541356">
        <w:lastRenderedPageBreak/>
        <w:t xml:space="preserve">species on Earth are single-celled, meaning their entire body is composed of one cell. Others, such as plants, animals, and fungi, are multicellular. Biologists typically group cells into categories based on their level of organization for easier identification and classification. The two main categories are </w:t>
      </w:r>
      <w:r w:rsidRPr="00541356">
        <w:rPr>
          <w:b/>
          <w:bCs/>
        </w:rPr>
        <w:t>prokaryotes</w:t>
      </w:r>
      <w:r w:rsidRPr="00541356">
        <w:t xml:space="preserve"> and </w:t>
      </w:r>
      <w:r w:rsidRPr="00541356">
        <w:rPr>
          <w:b/>
          <w:bCs/>
        </w:rPr>
        <w:t>eukaryotes</w:t>
      </w:r>
      <w:r w:rsidRPr="00541356">
        <w:t xml:space="preserve">. Prokaryotes are less organized and generally lack membrane-bound structures known as </w:t>
      </w:r>
      <w:r w:rsidRPr="00541356">
        <w:rPr>
          <w:b/>
          <w:bCs/>
        </w:rPr>
        <w:t>organelles</w:t>
      </w:r>
      <w:r w:rsidRPr="00541356">
        <w:t xml:space="preserve">, while eukaryotes are more complex and feature a higher level of cellular organization. The term prokaryote translates to “before nucleus,” while eukaryote translates to “true nucleus.” Many scientists believe that eukaryotes evolved from prokaryotic ancestors through an event called </w:t>
      </w:r>
      <w:r w:rsidRPr="00541356">
        <w:rPr>
          <w:b/>
          <w:bCs/>
        </w:rPr>
        <w:t>endosymbiosis</w:t>
      </w:r>
      <w:r w:rsidRPr="00541356">
        <w:t>, in which two or more prokaryotes became interdependent. To understand how this may have happened, imagine a bacterial cell (prokaryote) living inside another cell to create a eukaryote by having membranous structures within a larger membrane-bound cell.</w:t>
      </w:r>
    </w:p>
    <w:p w14:paraId="097224C5" w14:textId="77777777" w:rsidR="00541356" w:rsidRPr="00541356" w:rsidRDefault="00541356" w:rsidP="00541356">
      <w:r w:rsidRPr="00541356">
        <w:t>While the exact number of cell types on Earth is unknown, estimates suggest there are tens of millions. There are over 200 distinct cell types in the human body alone! With so many different kinds, it may seem overwhelming to study them. Fortunately, the principle of complementarity helps simplify this task. This principle means that a cell’s structure directly relates to its function. By observing a cell’s physical characteristics, scientists can infer its function. For example, cells lining our respiratory tract have hair-like structures called cilia, which resemble the sweeping end of a broom. Careful observation reveals that the purpose of cilia is to help clear debris from our respiratory tubes. There are many other examples of complementarity in cells found across a wide range of life forms. In this lab, you will learn to identify features common to all cells and recognize structures that differentiate them. You’ll also investigate whether cells are truly the smallest unit of life by investigating their ability to respond to stimuli.</w:t>
      </w:r>
    </w:p>
    <w:p w14:paraId="7AF942D9" w14:textId="77777777" w:rsidR="00541356" w:rsidRPr="00541356" w:rsidRDefault="00541356" w:rsidP="00CB2154">
      <w:pPr>
        <w:pStyle w:val="Heading2"/>
      </w:pPr>
      <w:r w:rsidRPr="00541356">
        <w:t>Comparing Cells</w:t>
      </w:r>
    </w:p>
    <w:p w14:paraId="47868242" w14:textId="77777777" w:rsidR="00541356" w:rsidRPr="00541356" w:rsidRDefault="00541356" w:rsidP="00541356">
      <w:r w:rsidRPr="00541356">
        <w:t>The principle of complementarity states that a cell's structure is directly related to its function. In this section of the lab, you will compare different cell types and make inferences about how specific structural features relate to their function. The goal is to view as many of the specimens as possible under the microscope. However, your instructor may elect to modify this procedure using online images / videos.</w:t>
      </w:r>
    </w:p>
    <w:p w14:paraId="0E3FE862" w14:textId="77777777" w:rsidR="00541356" w:rsidRPr="00541356" w:rsidRDefault="00541356" w:rsidP="00CB2154">
      <w:pPr>
        <w:pStyle w:val="Heading3"/>
      </w:pPr>
      <w:r w:rsidRPr="00541356">
        <w:t>Materials</w:t>
      </w:r>
    </w:p>
    <w:p w14:paraId="44C2B93D" w14:textId="77777777" w:rsidR="00541356" w:rsidRPr="00541356" w:rsidRDefault="00541356" w:rsidP="00541356">
      <w:r w:rsidRPr="00541356">
        <w:rPr>
          <w:b/>
          <w:bCs/>
        </w:rPr>
        <w:t xml:space="preserve">Safety Warning: </w:t>
      </w:r>
      <w:r w:rsidRPr="00541356">
        <w:t>This lab utilizes hazardous materials. Be sure to follow your instructor’s direction on wearing proper personal protective equipment and disposal procedures. The Biology Department Laboratory Safety Practices must be followed.</w:t>
      </w:r>
    </w:p>
    <w:p w14:paraId="7D49377E" w14:textId="77777777" w:rsidR="00541356" w:rsidRPr="00541356" w:rsidRDefault="00541356" w:rsidP="00541356">
      <w:pPr>
        <w:numPr>
          <w:ilvl w:val="0"/>
          <w:numId w:val="53"/>
        </w:numPr>
      </w:pPr>
      <w:r w:rsidRPr="00541356">
        <w:t>Compound light microscope</w:t>
      </w:r>
    </w:p>
    <w:p w14:paraId="7CE2D0E9" w14:textId="77777777" w:rsidR="00541356" w:rsidRPr="00541356" w:rsidRDefault="00541356" w:rsidP="00541356">
      <w:pPr>
        <w:numPr>
          <w:ilvl w:val="0"/>
          <w:numId w:val="53"/>
        </w:numPr>
      </w:pPr>
      <w:r w:rsidRPr="00541356">
        <w:lastRenderedPageBreak/>
        <w:t>Dissecting microscope</w:t>
      </w:r>
    </w:p>
    <w:p w14:paraId="24756951" w14:textId="77777777" w:rsidR="00541356" w:rsidRPr="00541356" w:rsidRDefault="00541356" w:rsidP="00541356">
      <w:pPr>
        <w:numPr>
          <w:ilvl w:val="0"/>
          <w:numId w:val="53"/>
        </w:numPr>
      </w:pPr>
      <w:r w:rsidRPr="00541356">
        <w:t>Dropper bottle of methylene blue stain</w:t>
      </w:r>
    </w:p>
    <w:p w14:paraId="475606D7" w14:textId="77777777" w:rsidR="00541356" w:rsidRPr="00541356" w:rsidRDefault="00541356" w:rsidP="00541356">
      <w:pPr>
        <w:numPr>
          <w:ilvl w:val="0"/>
          <w:numId w:val="53"/>
        </w:numPr>
      </w:pPr>
      <w:r w:rsidRPr="00541356">
        <w:t>Dropper bottle of iodine stain</w:t>
      </w:r>
    </w:p>
    <w:p w14:paraId="4A514BB5" w14:textId="77777777" w:rsidR="00541356" w:rsidRPr="00541356" w:rsidRDefault="00541356" w:rsidP="00541356">
      <w:pPr>
        <w:numPr>
          <w:ilvl w:val="0"/>
          <w:numId w:val="53"/>
        </w:numPr>
      </w:pPr>
      <w:r w:rsidRPr="00541356">
        <w:t>Dropper bottle of Janus Green stain</w:t>
      </w:r>
    </w:p>
    <w:p w14:paraId="2BD24449" w14:textId="77777777" w:rsidR="00541356" w:rsidRPr="00541356" w:rsidRDefault="00541356" w:rsidP="00541356">
      <w:pPr>
        <w:numPr>
          <w:ilvl w:val="0"/>
          <w:numId w:val="53"/>
        </w:numPr>
      </w:pPr>
      <w:r w:rsidRPr="00541356">
        <w:t>Dropper bottle of distilled water</w:t>
      </w:r>
    </w:p>
    <w:p w14:paraId="3C925CB7" w14:textId="77777777" w:rsidR="00541356" w:rsidRPr="00541356" w:rsidRDefault="00541356" w:rsidP="00541356">
      <w:pPr>
        <w:numPr>
          <w:ilvl w:val="0"/>
          <w:numId w:val="53"/>
        </w:numPr>
      </w:pPr>
      <w:r w:rsidRPr="00541356">
        <w:t>Dropper bottle of 7% sucrose</w:t>
      </w:r>
    </w:p>
    <w:p w14:paraId="55FBBB29" w14:textId="77777777" w:rsidR="00541356" w:rsidRPr="00541356" w:rsidRDefault="00541356" w:rsidP="00CB2154">
      <w:pPr>
        <w:pStyle w:val="Heading3"/>
      </w:pPr>
      <w:r w:rsidRPr="00541356">
        <w:t>Prepared slides or online images (a variety of the following chosen by your instructor)</w:t>
      </w:r>
    </w:p>
    <w:p w14:paraId="3547F634" w14:textId="77777777" w:rsidR="00541356" w:rsidRPr="00541356" w:rsidRDefault="00541356" w:rsidP="00541356">
      <w:pPr>
        <w:numPr>
          <w:ilvl w:val="0"/>
          <w:numId w:val="54"/>
        </w:numPr>
      </w:pPr>
      <w:r w:rsidRPr="00541356">
        <w:t>Cyanobacteria</w:t>
      </w:r>
    </w:p>
    <w:p w14:paraId="24BCE85B" w14:textId="77777777" w:rsidR="00541356" w:rsidRPr="00541356" w:rsidRDefault="00541356" w:rsidP="00541356">
      <w:pPr>
        <w:numPr>
          <w:ilvl w:val="0"/>
          <w:numId w:val="54"/>
        </w:numPr>
      </w:pPr>
      <w:r w:rsidRPr="00541356">
        <w:rPr>
          <w:i/>
          <w:iCs/>
        </w:rPr>
        <w:t xml:space="preserve">Oscillatoria, Anabaena, </w:t>
      </w:r>
      <w:r w:rsidRPr="00541356">
        <w:t xml:space="preserve">or </w:t>
      </w:r>
      <w:r w:rsidRPr="00541356">
        <w:rPr>
          <w:i/>
          <w:iCs/>
        </w:rPr>
        <w:t>Nostoc</w:t>
      </w:r>
    </w:p>
    <w:p w14:paraId="7E2ABF20" w14:textId="77777777" w:rsidR="00541356" w:rsidRPr="00541356" w:rsidRDefault="00541356" w:rsidP="00541356">
      <w:pPr>
        <w:numPr>
          <w:ilvl w:val="0"/>
          <w:numId w:val="54"/>
        </w:numPr>
      </w:pPr>
      <w:proofErr w:type="spellStart"/>
      <w:r w:rsidRPr="00541356">
        <w:rPr>
          <w:i/>
          <w:iCs/>
        </w:rPr>
        <w:t>Gleocapsa</w:t>
      </w:r>
      <w:proofErr w:type="spellEnd"/>
    </w:p>
    <w:p w14:paraId="48F3272F" w14:textId="77777777" w:rsidR="00541356" w:rsidRPr="00541356" w:rsidRDefault="00541356" w:rsidP="00541356">
      <w:pPr>
        <w:numPr>
          <w:ilvl w:val="0"/>
          <w:numId w:val="54"/>
        </w:numPr>
      </w:pPr>
      <w:proofErr w:type="spellStart"/>
      <w:r w:rsidRPr="00541356">
        <w:t>Volvocine</w:t>
      </w:r>
      <w:proofErr w:type="spellEnd"/>
      <w:r w:rsidRPr="00541356">
        <w:t xml:space="preserve"> line of evolution slides </w:t>
      </w:r>
      <w:proofErr w:type="spellStart"/>
      <w:r w:rsidRPr="00541356">
        <w:rPr>
          <w:i/>
          <w:iCs/>
        </w:rPr>
        <w:t>Chlamydamonas</w:t>
      </w:r>
      <w:proofErr w:type="spellEnd"/>
      <w:r w:rsidRPr="00541356">
        <w:t xml:space="preserve">, </w:t>
      </w:r>
      <w:r w:rsidRPr="00541356">
        <w:rPr>
          <w:i/>
          <w:iCs/>
        </w:rPr>
        <w:t>Gonium</w:t>
      </w:r>
      <w:r w:rsidRPr="00541356">
        <w:t xml:space="preserve">, </w:t>
      </w:r>
      <w:r w:rsidRPr="00541356">
        <w:rPr>
          <w:i/>
          <w:iCs/>
        </w:rPr>
        <w:t>Pandorina</w:t>
      </w:r>
      <w:r w:rsidRPr="00541356">
        <w:t xml:space="preserve">, </w:t>
      </w:r>
      <w:proofErr w:type="spellStart"/>
      <w:r w:rsidRPr="00541356">
        <w:rPr>
          <w:i/>
          <w:iCs/>
        </w:rPr>
        <w:t>Eudorina</w:t>
      </w:r>
      <w:proofErr w:type="spellEnd"/>
      <w:r w:rsidRPr="00541356">
        <w:t xml:space="preserve">, and </w:t>
      </w:r>
      <w:r w:rsidRPr="00541356">
        <w:rPr>
          <w:i/>
          <w:iCs/>
        </w:rPr>
        <w:t>Volvox</w:t>
      </w:r>
    </w:p>
    <w:p w14:paraId="333319F4" w14:textId="77777777" w:rsidR="00541356" w:rsidRPr="00541356" w:rsidRDefault="00541356" w:rsidP="00541356">
      <w:pPr>
        <w:numPr>
          <w:ilvl w:val="0"/>
          <w:numId w:val="54"/>
        </w:numPr>
      </w:pPr>
      <w:r w:rsidRPr="00541356">
        <w:rPr>
          <w:i/>
          <w:iCs/>
        </w:rPr>
        <w:t>Rhodospirillum rubrum</w:t>
      </w:r>
    </w:p>
    <w:p w14:paraId="4A77845A" w14:textId="77777777" w:rsidR="00541356" w:rsidRPr="00541356" w:rsidRDefault="00541356" w:rsidP="00541356">
      <w:pPr>
        <w:numPr>
          <w:ilvl w:val="0"/>
          <w:numId w:val="54"/>
        </w:numPr>
      </w:pPr>
      <w:r w:rsidRPr="00541356">
        <w:t>Muscle composite slide with three types (skeletal, cardiac, smooth)</w:t>
      </w:r>
    </w:p>
    <w:p w14:paraId="661D3AF2" w14:textId="77777777" w:rsidR="00541356" w:rsidRPr="00541356" w:rsidRDefault="00541356" w:rsidP="00541356">
      <w:pPr>
        <w:numPr>
          <w:ilvl w:val="0"/>
          <w:numId w:val="54"/>
        </w:numPr>
      </w:pPr>
      <w:r w:rsidRPr="00541356">
        <w:t>Duodenum cross section (simple columnar epithelial cell)</w:t>
      </w:r>
    </w:p>
    <w:p w14:paraId="0A6B5658" w14:textId="77777777" w:rsidR="00541356" w:rsidRPr="00541356" w:rsidRDefault="00541356" w:rsidP="00541356">
      <w:pPr>
        <w:numPr>
          <w:ilvl w:val="0"/>
          <w:numId w:val="54"/>
        </w:numPr>
      </w:pPr>
      <w:r w:rsidRPr="00541356">
        <w:t>Trachea cross section (pseudostratified epithelial cell)</w:t>
      </w:r>
    </w:p>
    <w:p w14:paraId="52DC2E2E" w14:textId="77777777" w:rsidR="00541356" w:rsidRPr="00541356" w:rsidRDefault="00541356" w:rsidP="00541356">
      <w:pPr>
        <w:numPr>
          <w:ilvl w:val="0"/>
          <w:numId w:val="54"/>
        </w:numPr>
      </w:pPr>
      <w:r w:rsidRPr="00541356">
        <w:t>Multipolar neuron</w:t>
      </w:r>
    </w:p>
    <w:p w14:paraId="63E48E19" w14:textId="77777777" w:rsidR="00541356" w:rsidRPr="00541356" w:rsidRDefault="00541356" w:rsidP="00541356">
      <w:pPr>
        <w:numPr>
          <w:ilvl w:val="0"/>
          <w:numId w:val="54"/>
        </w:numPr>
      </w:pPr>
      <w:r w:rsidRPr="00541356">
        <w:t>Amoeba proteus cell</w:t>
      </w:r>
    </w:p>
    <w:p w14:paraId="522C4ACB" w14:textId="77777777" w:rsidR="00541356" w:rsidRPr="00541356" w:rsidRDefault="00541356" w:rsidP="00541356">
      <w:pPr>
        <w:numPr>
          <w:ilvl w:val="0"/>
          <w:numId w:val="54"/>
        </w:numPr>
      </w:pPr>
      <w:r w:rsidRPr="00541356">
        <w:t>Fungal hyphae</w:t>
      </w:r>
    </w:p>
    <w:p w14:paraId="083E354D" w14:textId="77777777" w:rsidR="00541356" w:rsidRPr="00541356" w:rsidRDefault="00541356" w:rsidP="00CB2154">
      <w:pPr>
        <w:pStyle w:val="Heading3"/>
      </w:pPr>
      <w:r w:rsidRPr="00541356">
        <w:t>Living specimens or online images / video</w:t>
      </w:r>
    </w:p>
    <w:p w14:paraId="558F7F7F" w14:textId="77777777" w:rsidR="00541356" w:rsidRPr="00541356" w:rsidRDefault="00541356" w:rsidP="00541356">
      <w:pPr>
        <w:numPr>
          <w:ilvl w:val="0"/>
          <w:numId w:val="55"/>
        </w:numPr>
      </w:pPr>
      <w:r w:rsidRPr="00541356">
        <w:rPr>
          <w:i/>
          <w:iCs/>
        </w:rPr>
        <w:t>Lactobacillus</w:t>
      </w:r>
      <w:r w:rsidRPr="00541356">
        <w:t xml:space="preserve"> (cheese curd)</w:t>
      </w:r>
    </w:p>
    <w:p w14:paraId="7D1B11A3" w14:textId="77777777" w:rsidR="00541356" w:rsidRPr="00541356" w:rsidRDefault="00541356" w:rsidP="00541356">
      <w:pPr>
        <w:numPr>
          <w:ilvl w:val="0"/>
          <w:numId w:val="55"/>
        </w:numPr>
      </w:pPr>
      <w:r w:rsidRPr="00541356">
        <w:t>Fresh onion</w:t>
      </w:r>
    </w:p>
    <w:p w14:paraId="128086A4" w14:textId="77777777" w:rsidR="00541356" w:rsidRPr="00541356" w:rsidRDefault="00541356" w:rsidP="00541356">
      <w:pPr>
        <w:numPr>
          <w:ilvl w:val="0"/>
          <w:numId w:val="55"/>
        </w:numPr>
      </w:pPr>
      <w:r w:rsidRPr="00541356">
        <w:t xml:space="preserve">Live </w:t>
      </w:r>
      <w:r w:rsidRPr="00541356">
        <w:rPr>
          <w:i/>
          <w:iCs/>
        </w:rPr>
        <w:t>Elodea</w:t>
      </w:r>
      <w:r w:rsidRPr="00541356">
        <w:t xml:space="preserve"> or </w:t>
      </w:r>
      <w:proofErr w:type="spellStart"/>
      <w:r w:rsidRPr="00541356">
        <w:rPr>
          <w:i/>
          <w:iCs/>
        </w:rPr>
        <w:t>Cabomba</w:t>
      </w:r>
      <w:proofErr w:type="spellEnd"/>
    </w:p>
    <w:p w14:paraId="67B9EEC2" w14:textId="77777777" w:rsidR="00541356" w:rsidRPr="00541356" w:rsidRDefault="00541356" w:rsidP="00CB2154">
      <w:pPr>
        <w:pStyle w:val="Heading2"/>
      </w:pPr>
      <w:r w:rsidRPr="00541356">
        <w:lastRenderedPageBreak/>
        <w:t>Procedure</w:t>
      </w:r>
    </w:p>
    <w:p w14:paraId="6309769F" w14:textId="77777777" w:rsidR="00541356" w:rsidRPr="00541356" w:rsidRDefault="00541356" w:rsidP="00CB2154">
      <w:pPr>
        <w:pStyle w:val="Heading3"/>
      </w:pPr>
      <w:r w:rsidRPr="00541356">
        <w:t>Prokaryotic cells</w:t>
      </w:r>
    </w:p>
    <w:p w14:paraId="7D188C0C" w14:textId="77777777" w:rsidR="00541356" w:rsidRPr="00541356" w:rsidRDefault="00541356" w:rsidP="00541356">
      <w:r w:rsidRPr="00541356">
        <w:t xml:space="preserve">Cyanobacteria are among the largest prokaryotes. They possess pigments used for </w:t>
      </w:r>
      <w:r w:rsidRPr="00541356">
        <w:rPr>
          <w:b/>
          <w:bCs/>
        </w:rPr>
        <w:t>photosynthesis</w:t>
      </w:r>
      <w:r w:rsidRPr="00541356">
        <w:t>. Many cyanobacteria have cells arranged in chains (filaments).</w:t>
      </w:r>
    </w:p>
    <w:p w14:paraId="31C1A3D8" w14:textId="77777777" w:rsidR="00541356" w:rsidRPr="00541356" w:rsidRDefault="00541356" w:rsidP="00CB2154">
      <w:pPr>
        <w:pStyle w:val="Heading4"/>
      </w:pPr>
      <w:r w:rsidRPr="00541356">
        <w:t>View prepared slides of cyanobacteria:</w:t>
      </w:r>
    </w:p>
    <w:p w14:paraId="6CB75621" w14:textId="77777777" w:rsidR="00541356" w:rsidRPr="00541356" w:rsidRDefault="00541356" w:rsidP="00541356">
      <w:pPr>
        <w:numPr>
          <w:ilvl w:val="0"/>
          <w:numId w:val="56"/>
        </w:numPr>
      </w:pPr>
      <w:r w:rsidRPr="00541356">
        <w:t xml:space="preserve">Examine a prepared slide of </w:t>
      </w:r>
      <w:r w:rsidRPr="00541356">
        <w:rPr>
          <w:i/>
          <w:iCs/>
        </w:rPr>
        <w:t>Oscillatoria</w:t>
      </w:r>
      <w:r w:rsidRPr="00541356">
        <w:t xml:space="preserve">, </w:t>
      </w:r>
      <w:r w:rsidRPr="00541356">
        <w:rPr>
          <w:i/>
          <w:iCs/>
        </w:rPr>
        <w:t>Anabaena</w:t>
      </w:r>
      <w:r w:rsidRPr="00541356">
        <w:t xml:space="preserve">, or </w:t>
      </w:r>
      <w:r w:rsidRPr="00541356">
        <w:rPr>
          <w:i/>
          <w:iCs/>
        </w:rPr>
        <w:t>Nostoc,</w:t>
      </w:r>
      <w:r w:rsidRPr="00541356">
        <w:t xml:space="preserve"> a filament of cells, and one of </w:t>
      </w:r>
      <w:proofErr w:type="spellStart"/>
      <w:r w:rsidRPr="00541356">
        <w:rPr>
          <w:i/>
          <w:iCs/>
        </w:rPr>
        <w:t>Gloeocapsa</w:t>
      </w:r>
      <w:proofErr w:type="spellEnd"/>
      <w:r w:rsidRPr="00541356">
        <w:t>, a loosely arranged colony.</w:t>
      </w:r>
    </w:p>
    <w:p w14:paraId="507026D3" w14:textId="77777777" w:rsidR="00541356" w:rsidRPr="00541356" w:rsidRDefault="00541356" w:rsidP="00541356">
      <w:pPr>
        <w:numPr>
          <w:ilvl w:val="0"/>
          <w:numId w:val="56"/>
        </w:numPr>
      </w:pPr>
      <w:r w:rsidRPr="00541356">
        <w:t>Focus with the low-power objective at 100X total magnification.</w:t>
      </w:r>
    </w:p>
    <w:p w14:paraId="798E49A3" w14:textId="77777777" w:rsidR="00541356" w:rsidRPr="00541356" w:rsidRDefault="00541356" w:rsidP="00541356">
      <w:pPr>
        <w:numPr>
          <w:ilvl w:val="0"/>
          <w:numId w:val="56"/>
        </w:numPr>
      </w:pPr>
      <w:r w:rsidRPr="00541356">
        <w:t>Rotate the high-power objective into place to view filaments and masses of cells at 400X total magnification.</w:t>
      </w:r>
    </w:p>
    <w:p w14:paraId="62ABDC03" w14:textId="77777777" w:rsidR="00541356" w:rsidRPr="00541356" w:rsidRDefault="00541356" w:rsidP="00541356">
      <w:pPr>
        <w:numPr>
          <w:ilvl w:val="0"/>
          <w:numId w:val="56"/>
        </w:numPr>
      </w:pPr>
      <w:r w:rsidRPr="00541356">
        <w:t>Observe the cellular structures, then create a sketch comparing the relative size and shape of one filament of cells (</w:t>
      </w:r>
      <w:r w:rsidRPr="00541356">
        <w:rPr>
          <w:i/>
          <w:iCs/>
        </w:rPr>
        <w:t>Oscillatoria</w:t>
      </w:r>
      <w:r w:rsidRPr="00541356">
        <w:t xml:space="preserve">, </w:t>
      </w:r>
      <w:r w:rsidRPr="00541356">
        <w:rPr>
          <w:i/>
          <w:iCs/>
        </w:rPr>
        <w:t>Anabaena</w:t>
      </w:r>
      <w:r w:rsidRPr="00541356">
        <w:t xml:space="preserve">, or </w:t>
      </w:r>
      <w:r w:rsidRPr="00541356">
        <w:rPr>
          <w:i/>
          <w:iCs/>
        </w:rPr>
        <w:t>Nostoc</w:t>
      </w:r>
      <w:r w:rsidRPr="00541356">
        <w:t xml:space="preserve">) to the loosely arranged colony of </w:t>
      </w:r>
      <w:proofErr w:type="spellStart"/>
      <w:r w:rsidRPr="00541356">
        <w:rPr>
          <w:i/>
          <w:iCs/>
        </w:rPr>
        <w:t>Gloeocapsa</w:t>
      </w:r>
      <w:proofErr w:type="spellEnd"/>
      <w:r w:rsidRPr="00541356">
        <w:rPr>
          <w:i/>
          <w:iCs/>
        </w:rPr>
        <w:t>.</w:t>
      </w:r>
    </w:p>
    <w:p w14:paraId="76244B35" w14:textId="77777777" w:rsidR="00541356" w:rsidRPr="00541356" w:rsidRDefault="00541356" w:rsidP="00541356">
      <w:pPr>
        <w:numPr>
          <w:ilvl w:val="0"/>
          <w:numId w:val="56"/>
        </w:numPr>
      </w:pPr>
      <w:r w:rsidRPr="00541356">
        <w:t>Estimate their relative sizes by dividing the diameter field of view by the number of times the specimen fits across the field of view. Review the microscope lab for an explanation of how to estimate the size of specimens under the microscope. Answer questions 1-2 on the lab response form.</w:t>
      </w:r>
    </w:p>
    <w:p w14:paraId="69663493" w14:textId="77777777" w:rsidR="00541356" w:rsidRPr="00541356" w:rsidRDefault="00541356" w:rsidP="00CB2154">
      <w:pPr>
        <w:pStyle w:val="Heading4"/>
      </w:pPr>
      <w:r w:rsidRPr="00541356">
        <w:t>View a prepared slide of a spiral-shaped bacterium:</w:t>
      </w:r>
    </w:p>
    <w:p w14:paraId="10FBE311" w14:textId="77777777" w:rsidR="00541356" w:rsidRPr="00541356" w:rsidRDefault="00541356" w:rsidP="00541356">
      <w:pPr>
        <w:numPr>
          <w:ilvl w:val="0"/>
          <w:numId w:val="57"/>
        </w:numPr>
      </w:pPr>
      <w:r w:rsidRPr="00541356">
        <w:t xml:space="preserve">Examine a slide of Rhodospirillum </w:t>
      </w:r>
      <w:r w:rsidRPr="00541356">
        <w:rPr>
          <w:i/>
          <w:iCs/>
        </w:rPr>
        <w:t>rubrum</w:t>
      </w:r>
      <w:r w:rsidRPr="00541356">
        <w:t xml:space="preserve"> under low (100X total magnification) and high power (400X total magnification). This bacterium has spiral morphology, and when several cells attach end to end, a snake-like aggregate can be observed. This makes these cells easy to view.</w:t>
      </w:r>
    </w:p>
    <w:p w14:paraId="2A42B9BA" w14:textId="77777777" w:rsidR="00541356" w:rsidRPr="00541356" w:rsidRDefault="00541356" w:rsidP="00541356">
      <w:pPr>
        <w:numPr>
          <w:ilvl w:val="0"/>
          <w:numId w:val="57"/>
        </w:numPr>
      </w:pPr>
      <w:r w:rsidRPr="00541356">
        <w:t>Draw the individual organism in question 3 of your lab response form, then answer question 4.</w:t>
      </w:r>
    </w:p>
    <w:p w14:paraId="5CDBD109" w14:textId="77777777" w:rsidR="00541356" w:rsidRPr="00541356" w:rsidRDefault="00541356" w:rsidP="00CB2154">
      <w:pPr>
        <w:pStyle w:val="Heading4"/>
      </w:pPr>
      <w:r w:rsidRPr="00541356">
        <w:t>Prepare a wet mount of a Lactobacillus bacterial cell:</w:t>
      </w:r>
    </w:p>
    <w:p w14:paraId="77EF3682" w14:textId="77777777" w:rsidR="00541356" w:rsidRPr="00541356" w:rsidRDefault="00541356" w:rsidP="00541356">
      <w:pPr>
        <w:numPr>
          <w:ilvl w:val="0"/>
          <w:numId w:val="58"/>
        </w:numPr>
      </w:pPr>
      <w:r w:rsidRPr="00541356">
        <w:t>Prepare a wet mount of a curd of cottage cheese by placing a 10-mm-diameter curd on a drop of water in the middle of a glass slide.</w:t>
      </w:r>
    </w:p>
    <w:p w14:paraId="2F0B1D2D" w14:textId="77777777" w:rsidR="00541356" w:rsidRPr="00541356" w:rsidRDefault="00541356" w:rsidP="00541356">
      <w:pPr>
        <w:numPr>
          <w:ilvl w:val="0"/>
          <w:numId w:val="58"/>
        </w:numPr>
      </w:pPr>
      <w:r w:rsidRPr="00541356">
        <w:t>Add a coverslip and examine the cheese with a compound light microscope.</w:t>
      </w:r>
    </w:p>
    <w:p w14:paraId="586B1C3E" w14:textId="77777777" w:rsidR="00541356" w:rsidRPr="00541356" w:rsidRDefault="00541356" w:rsidP="00541356">
      <w:pPr>
        <w:numPr>
          <w:ilvl w:val="0"/>
          <w:numId w:val="58"/>
        </w:numPr>
      </w:pPr>
      <w:r w:rsidRPr="00541356">
        <w:t>Focus with the low-power objective.</w:t>
      </w:r>
    </w:p>
    <w:p w14:paraId="202748A6" w14:textId="77777777" w:rsidR="00541356" w:rsidRPr="00541356" w:rsidRDefault="00541356" w:rsidP="00541356">
      <w:pPr>
        <w:numPr>
          <w:ilvl w:val="0"/>
          <w:numId w:val="58"/>
        </w:numPr>
      </w:pPr>
      <w:r w:rsidRPr="00541356">
        <w:t>Rotate the high-power objective into place to see masses of rod-shaped cells.</w:t>
      </w:r>
    </w:p>
    <w:p w14:paraId="1E1ABEC8" w14:textId="77777777" w:rsidR="00541356" w:rsidRPr="00541356" w:rsidRDefault="00541356" w:rsidP="00541356">
      <w:pPr>
        <w:numPr>
          <w:ilvl w:val="0"/>
          <w:numId w:val="58"/>
        </w:numPr>
      </w:pPr>
      <w:r w:rsidRPr="00541356">
        <w:lastRenderedPageBreak/>
        <w:t>Observe the simple, external structure of the bacteria and draw their cellular shapes in your laboratory report. Answer questions 5-6 on the lab response form.</w:t>
      </w:r>
    </w:p>
    <w:p w14:paraId="0315B429" w14:textId="77777777" w:rsidR="00541356" w:rsidRPr="00541356" w:rsidRDefault="00541356" w:rsidP="00CB2154">
      <w:pPr>
        <w:pStyle w:val="Heading3"/>
      </w:pPr>
      <w:r w:rsidRPr="00541356">
        <w:t>Eukaryotic cells: Animal cells</w:t>
      </w:r>
    </w:p>
    <w:p w14:paraId="792BAE9E" w14:textId="1ED86548" w:rsidR="00541356" w:rsidRPr="00541356" w:rsidRDefault="00541356" w:rsidP="00CB2154">
      <w:pPr>
        <w:pStyle w:val="Heading4"/>
      </w:pPr>
      <w:r w:rsidRPr="00541356">
        <w:t>Prepare a wet mount of a human cheek cell:</w:t>
      </w:r>
    </w:p>
    <w:p w14:paraId="1BD6D2AB" w14:textId="77777777" w:rsidR="00541356" w:rsidRPr="00541356" w:rsidRDefault="00541356" w:rsidP="00541356">
      <w:pPr>
        <w:numPr>
          <w:ilvl w:val="1"/>
          <w:numId w:val="59"/>
        </w:numPr>
      </w:pPr>
      <w:r w:rsidRPr="00541356">
        <w:t>Place a drop of methylene blue on a clean microscope slide.</w:t>
      </w:r>
    </w:p>
    <w:p w14:paraId="1B5CB9EC" w14:textId="77777777" w:rsidR="00541356" w:rsidRPr="00541356" w:rsidRDefault="00541356" w:rsidP="00541356">
      <w:pPr>
        <w:numPr>
          <w:ilvl w:val="1"/>
          <w:numId w:val="59"/>
        </w:numPr>
      </w:pPr>
      <w:r w:rsidRPr="00541356">
        <w:t>Scrape the inside of your cheek with the blunt end of a flat toothpick and stir the scrapings into the drop of dye.</w:t>
      </w:r>
    </w:p>
    <w:p w14:paraId="4F55575E" w14:textId="77777777" w:rsidR="00541356" w:rsidRPr="00541356" w:rsidRDefault="00541356" w:rsidP="00541356">
      <w:pPr>
        <w:numPr>
          <w:ilvl w:val="1"/>
          <w:numId w:val="59"/>
        </w:numPr>
      </w:pPr>
      <w:r w:rsidRPr="00541356">
        <w:t>Apply a coverslip to the slide.</w:t>
      </w:r>
    </w:p>
    <w:p w14:paraId="180599AD" w14:textId="77777777" w:rsidR="00541356" w:rsidRPr="00541356" w:rsidRDefault="00541356" w:rsidP="00541356">
      <w:pPr>
        <w:numPr>
          <w:ilvl w:val="1"/>
          <w:numId w:val="59"/>
        </w:numPr>
      </w:pPr>
      <w:r w:rsidRPr="00541356">
        <w:t xml:space="preserve">Examine under low power and observe the </w:t>
      </w:r>
      <w:r w:rsidRPr="00541356">
        <w:rPr>
          <w:b/>
          <w:bCs/>
        </w:rPr>
        <w:t>squamous epithelial cells</w:t>
      </w:r>
      <w:r w:rsidRPr="00541356">
        <w:t>. Their appearance is flattened with a large mass in the middle, like a fried egg.</w:t>
      </w:r>
    </w:p>
    <w:p w14:paraId="29E5443C" w14:textId="77777777" w:rsidR="00541356" w:rsidRPr="00541356" w:rsidRDefault="00541356" w:rsidP="00541356">
      <w:pPr>
        <w:numPr>
          <w:ilvl w:val="1"/>
          <w:numId w:val="59"/>
        </w:numPr>
      </w:pPr>
      <w:r w:rsidRPr="00541356">
        <w:t>Increase the magnification to high power and observe the following:</w:t>
      </w:r>
    </w:p>
    <w:p w14:paraId="5B778916" w14:textId="77777777" w:rsidR="00541356" w:rsidRPr="00541356" w:rsidRDefault="00541356" w:rsidP="00541356">
      <w:pPr>
        <w:numPr>
          <w:ilvl w:val="2"/>
          <w:numId w:val="59"/>
        </w:numPr>
      </w:pPr>
      <w:r w:rsidRPr="00541356">
        <w:t>Cell membrane</w:t>
      </w:r>
    </w:p>
    <w:p w14:paraId="13D30249" w14:textId="77777777" w:rsidR="00541356" w:rsidRPr="00541356" w:rsidRDefault="00541356" w:rsidP="00541356">
      <w:pPr>
        <w:numPr>
          <w:ilvl w:val="2"/>
          <w:numId w:val="59"/>
        </w:numPr>
      </w:pPr>
      <w:r w:rsidRPr="00541356">
        <w:rPr>
          <w:b/>
          <w:bCs/>
        </w:rPr>
        <w:t>Granular cytoplasm</w:t>
      </w:r>
    </w:p>
    <w:p w14:paraId="210B7693" w14:textId="77777777" w:rsidR="00541356" w:rsidRPr="00541356" w:rsidRDefault="00541356" w:rsidP="00541356">
      <w:pPr>
        <w:numPr>
          <w:ilvl w:val="2"/>
          <w:numId w:val="59"/>
        </w:numPr>
      </w:pPr>
      <w:r w:rsidRPr="00541356">
        <w:t>Nucleus</w:t>
      </w:r>
    </w:p>
    <w:p w14:paraId="4FD0A6E4" w14:textId="77777777" w:rsidR="00541356" w:rsidRPr="00541356" w:rsidRDefault="00541356" w:rsidP="00541356">
      <w:r w:rsidRPr="00541356">
        <w:t>You may notice some dark-stained bacteria on the surface of the epithelial cell. Compare the size and appearance of these epithelial cells to the prokaryotic cells observed earlier. Sketch their appearance and relative size in question 7 of the lab response form.</w:t>
      </w:r>
    </w:p>
    <w:p w14:paraId="129F493B" w14:textId="77777777" w:rsidR="00541356" w:rsidRPr="00541356" w:rsidRDefault="00541356" w:rsidP="00CB2154">
      <w:pPr>
        <w:pStyle w:val="Heading3"/>
      </w:pPr>
      <w:r w:rsidRPr="00541356">
        <w:t>Eukaryotic cells: Plant cells and close relatives</w:t>
      </w:r>
    </w:p>
    <w:p w14:paraId="03C90C18" w14:textId="77777777" w:rsidR="00541356" w:rsidRPr="00541356" w:rsidRDefault="00541356" w:rsidP="00CB2154">
      <w:pPr>
        <w:pStyle w:val="Heading4"/>
      </w:pPr>
      <w:r w:rsidRPr="00541356">
        <w:t>Prepare a wet mount of an epidermal onion cell:</w:t>
      </w:r>
    </w:p>
    <w:p w14:paraId="52E195E9" w14:textId="77777777" w:rsidR="00541356" w:rsidRPr="00541356" w:rsidRDefault="00541356" w:rsidP="00541356">
      <w:pPr>
        <w:numPr>
          <w:ilvl w:val="0"/>
          <w:numId w:val="60"/>
        </w:numPr>
      </w:pPr>
      <w:r w:rsidRPr="00541356">
        <w:t xml:space="preserve">Remove a 4x4 mm section of the thin, transparent </w:t>
      </w:r>
      <w:r w:rsidRPr="00541356">
        <w:rPr>
          <w:b/>
          <w:bCs/>
        </w:rPr>
        <w:t>epidermis</w:t>
      </w:r>
      <w:r w:rsidRPr="00541356">
        <w:t xml:space="preserve"> from the underside surface of an onion bulb leaf.</w:t>
      </w:r>
    </w:p>
    <w:p w14:paraId="3340F764" w14:textId="77777777" w:rsidR="00541356" w:rsidRPr="00541356" w:rsidRDefault="00541356" w:rsidP="00541356">
      <w:pPr>
        <w:numPr>
          <w:ilvl w:val="0"/>
          <w:numId w:val="60"/>
        </w:numPr>
      </w:pPr>
      <w:r w:rsidRPr="00541356">
        <w:t>Place this one-cell-thick tissue layer on a microscope slide so that it is completely flattened.</w:t>
      </w:r>
    </w:p>
    <w:p w14:paraId="5E5F98CF" w14:textId="77777777" w:rsidR="00541356" w:rsidRPr="00541356" w:rsidRDefault="00541356" w:rsidP="00541356">
      <w:pPr>
        <w:numPr>
          <w:ilvl w:val="0"/>
          <w:numId w:val="60"/>
        </w:numPr>
      </w:pPr>
      <w:r w:rsidRPr="00541356">
        <w:t>Apply two drops of iodine solution, then add a coverslip before viewing under a compound light microscope.</w:t>
      </w:r>
    </w:p>
    <w:p w14:paraId="132D777C" w14:textId="0EF23602" w:rsidR="00541356" w:rsidRPr="00541356" w:rsidRDefault="00541356" w:rsidP="00CB2154">
      <w:pPr>
        <w:numPr>
          <w:ilvl w:val="0"/>
          <w:numId w:val="60"/>
        </w:numPr>
      </w:pPr>
      <w:r w:rsidRPr="00541356">
        <w:t>Examine under low and high power and prepare a sketch of these cells in question 8 of the lab response form. Note the following structures:</w:t>
      </w:r>
    </w:p>
    <w:p w14:paraId="524D9E1F" w14:textId="77777777" w:rsidR="00541356" w:rsidRPr="00541356" w:rsidRDefault="00541356" w:rsidP="00541356">
      <w:pPr>
        <w:numPr>
          <w:ilvl w:val="1"/>
          <w:numId w:val="61"/>
        </w:numPr>
      </w:pPr>
      <w:r w:rsidRPr="00541356">
        <w:t>Thick cell walls (not found in animal cells)</w:t>
      </w:r>
    </w:p>
    <w:p w14:paraId="06B7EF72" w14:textId="77777777" w:rsidR="00541356" w:rsidRPr="00541356" w:rsidRDefault="00541356" w:rsidP="00541356">
      <w:pPr>
        <w:numPr>
          <w:ilvl w:val="1"/>
          <w:numId w:val="61"/>
        </w:numPr>
      </w:pPr>
      <w:r w:rsidRPr="00541356">
        <w:t>Granular cytoplasm (can be observed with adjusted contrast)</w:t>
      </w:r>
    </w:p>
    <w:p w14:paraId="59699645" w14:textId="77777777" w:rsidR="00541356" w:rsidRPr="00541356" w:rsidRDefault="00541356" w:rsidP="00541356">
      <w:pPr>
        <w:numPr>
          <w:ilvl w:val="1"/>
          <w:numId w:val="61"/>
        </w:numPr>
      </w:pPr>
      <w:r w:rsidRPr="00541356">
        <w:lastRenderedPageBreak/>
        <w:t>Nucleus</w:t>
      </w:r>
    </w:p>
    <w:p w14:paraId="42B6B533" w14:textId="77777777" w:rsidR="00541356" w:rsidRPr="00541356" w:rsidRDefault="00541356" w:rsidP="00541356">
      <w:pPr>
        <w:numPr>
          <w:ilvl w:val="1"/>
          <w:numId w:val="61"/>
        </w:numPr>
      </w:pPr>
      <w:r w:rsidRPr="00541356">
        <w:rPr>
          <w:b/>
          <w:bCs/>
        </w:rPr>
        <w:t>Nucleoli</w:t>
      </w:r>
      <w:r w:rsidRPr="00541356">
        <w:t xml:space="preserve"> (typically two) within the nucleolus</w:t>
      </w:r>
    </w:p>
    <w:p w14:paraId="76524116" w14:textId="77777777" w:rsidR="00541356" w:rsidRPr="00541356" w:rsidRDefault="00541356" w:rsidP="00541356">
      <w:pPr>
        <w:numPr>
          <w:ilvl w:val="1"/>
          <w:numId w:val="61"/>
        </w:numPr>
      </w:pPr>
      <w:r w:rsidRPr="00541356">
        <w:t>Central vacuole (a fluid-filled space)</w:t>
      </w:r>
    </w:p>
    <w:p w14:paraId="4C97E7D8" w14:textId="77777777" w:rsidR="00541356" w:rsidRPr="00541356" w:rsidRDefault="00541356" w:rsidP="00541356">
      <w:pPr>
        <w:numPr>
          <w:ilvl w:val="0"/>
          <w:numId w:val="62"/>
        </w:numPr>
      </w:pPr>
      <w:r w:rsidRPr="00541356">
        <w:t>Prepare another slide as you did in steps 1-4 above, but this time stain with Janus Green B mixed with one drop of 7% sucrose.</w:t>
      </w:r>
    </w:p>
    <w:p w14:paraId="7AA6373C" w14:textId="77777777" w:rsidR="00541356" w:rsidRPr="00541356" w:rsidRDefault="00541356" w:rsidP="00541356">
      <w:pPr>
        <w:numPr>
          <w:ilvl w:val="0"/>
          <w:numId w:val="62"/>
        </w:numPr>
      </w:pPr>
      <w:r w:rsidRPr="00541356">
        <w:t xml:space="preserve">Observe the </w:t>
      </w:r>
      <w:r w:rsidRPr="00541356">
        <w:rPr>
          <w:b/>
          <w:bCs/>
        </w:rPr>
        <w:t>mitochondria</w:t>
      </w:r>
      <w:r w:rsidRPr="00541356">
        <w:t>.</w:t>
      </w:r>
    </w:p>
    <w:p w14:paraId="55A1FCF8" w14:textId="77777777" w:rsidR="00541356" w:rsidRPr="00541356" w:rsidRDefault="00541356" w:rsidP="00CB2154">
      <w:pPr>
        <w:pStyle w:val="Heading4"/>
      </w:pPr>
      <w:r w:rsidRPr="00541356">
        <w:t>Prepare a wet mount of the leaflet of an aquatic plant:</w:t>
      </w:r>
    </w:p>
    <w:p w14:paraId="42729FD1" w14:textId="77777777" w:rsidR="00541356" w:rsidRPr="00541356" w:rsidRDefault="00541356" w:rsidP="00541356">
      <w:pPr>
        <w:numPr>
          <w:ilvl w:val="0"/>
          <w:numId w:val="63"/>
        </w:numPr>
      </w:pPr>
      <w:r w:rsidRPr="00541356">
        <w:t xml:space="preserve">Leaflets of the aquatic plant </w:t>
      </w:r>
      <w:proofErr w:type="spellStart"/>
      <w:r w:rsidRPr="00541356">
        <w:rPr>
          <w:i/>
          <w:iCs/>
        </w:rPr>
        <w:t>Cabomba</w:t>
      </w:r>
      <w:proofErr w:type="spellEnd"/>
      <w:r w:rsidRPr="00541356">
        <w:t xml:space="preserve"> are thin enough to examine living cells. Place a drop of distilled water on a clean slide and place a single leaflet in it. Mount the leaf with a coverslip and examine the preparation under low and high power.</w:t>
      </w:r>
    </w:p>
    <w:p w14:paraId="4269FA14" w14:textId="77777777" w:rsidR="00541356" w:rsidRPr="00541356" w:rsidRDefault="00541356" w:rsidP="00541356">
      <w:pPr>
        <w:numPr>
          <w:ilvl w:val="0"/>
          <w:numId w:val="63"/>
        </w:numPr>
      </w:pPr>
      <w:r w:rsidRPr="00541356">
        <w:t xml:space="preserve">The circular green bodies along the edges of the cell are </w:t>
      </w:r>
      <w:r w:rsidRPr="00541356">
        <w:rPr>
          <w:b/>
          <w:bCs/>
        </w:rPr>
        <w:t>chloroplasts</w:t>
      </w:r>
      <w:r w:rsidRPr="00541356">
        <w:t>. Chloroplasts are the site of photosynthesis in green plants.</w:t>
      </w:r>
    </w:p>
    <w:p w14:paraId="76ABB358" w14:textId="77777777" w:rsidR="00541356" w:rsidRPr="00541356" w:rsidRDefault="00541356" w:rsidP="00541356">
      <w:pPr>
        <w:numPr>
          <w:ilvl w:val="0"/>
          <w:numId w:val="63"/>
        </w:numPr>
      </w:pPr>
      <w:r w:rsidRPr="00541356">
        <w:t xml:space="preserve">Careful observation will reveal that the chloroplasts are moving within the cell. This is the result of cytoplasmic streaming, which is caused by forces exerted by the </w:t>
      </w:r>
      <w:r w:rsidRPr="00541356">
        <w:rPr>
          <w:b/>
          <w:bCs/>
        </w:rPr>
        <w:t>cytoskeleton</w:t>
      </w:r>
      <w:r w:rsidRPr="00541356">
        <w:t xml:space="preserve"> to increase transport around the cell. Prepare a sketch of your observations in question 9 of the lab response form.</w:t>
      </w:r>
    </w:p>
    <w:p w14:paraId="340C2E41" w14:textId="77777777" w:rsidR="00541356" w:rsidRPr="00541356" w:rsidRDefault="00541356" w:rsidP="00541356">
      <w:r w:rsidRPr="00541356">
        <w:t>The list below represents a summary of the cellular structures you should have been able to visualize during your microscopic observations of various eukaryotic cells:</w:t>
      </w:r>
    </w:p>
    <w:p w14:paraId="5257540C" w14:textId="77777777" w:rsidR="00541356" w:rsidRPr="00541356" w:rsidRDefault="00541356" w:rsidP="00541356">
      <w:pPr>
        <w:numPr>
          <w:ilvl w:val="0"/>
          <w:numId w:val="64"/>
        </w:numPr>
      </w:pPr>
      <w:r w:rsidRPr="00541356">
        <w:t>Cell Membrane</w:t>
      </w:r>
    </w:p>
    <w:p w14:paraId="7B40216E" w14:textId="77777777" w:rsidR="00541356" w:rsidRPr="00541356" w:rsidRDefault="00541356" w:rsidP="00541356">
      <w:pPr>
        <w:numPr>
          <w:ilvl w:val="0"/>
          <w:numId w:val="64"/>
        </w:numPr>
      </w:pPr>
      <w:r w:rsidRPr="00541356">
        <w:t>Cell Wall</w:t>
      </w:r>
    </w:p>
    <w:p w14:paraId="664F6754" w14:textId="77777777" w:rsidR="00541356" w:rsidRPr="00541356" w:rsidRDefault="00541356" w:rsidP="00541356">
      <w:pPr>
        <w:numPr>
          <w:ilvl w:val="0"/>
          <w:numId w:val="64"/>
        </w:numPr>
      </w:pPr>
      <w:r w:rsidRPr="00541356">
        <w:t>Chloroplasts</w:t>
      </w:r>
    </w:p>
    <w:p w14:paraId="0F3BF0CA" w14:textId="77777777" w:rsidR="00541356" w:rsidRPr="00541356" w:rsidRDefault="00541356" w:rsidP="00541356">
      <w:pPr>
        <w:numPr>
          <w:ilvl w:val="0"/>
          <w:numId w:val="64"/>
        </w:numPr>
      </w:pPr>
      <w:r w:rsidRPr="00541356">
        <w:t>Nucleus</w:t>
      </w:r>
    </w:p>
    <w:p w14:paraId="09911EBF" w14:textId="77777777" w:rsidR="00541356" w:rsidRPr="00541356" w:rsidRDefault="00541356" w:rsidP="00541356">
      <w:pPr>
        <w:numPr>
          <w:ilvl w:val="0"/>
          <w:numId w:val="64"/>
        </w:numPr>
      </w:pPr>
      <w:r w:rsidRPr="00541356">
        <w:t>Cytoplasm</w:t>
      </w:r>
    </w:p>
    <w:p w14:paraId="1F55430E" w14:textId="77777777" w:rsidR="00541356" w:rsidRPr="00541356" w:rsidRDefault="00541356" w:rsidP="00541356">
      <w:pPr>
        <w:numPr>
          <w:ilvl w:val="0"/>
          <w:numId w:val="64"/>
        </w:numPr>
      </w:pPr>
      <w:r w:rsidRPr="00541356">
        <w:t>Nucleolus/Nucleoli</w:t>
      </w:r>
    </w:p>
    <w:p w14:paraId="24FA365F" w14:textId="77777777" w:rsidR="00541356" w:rsidRPr="00541356" w:rsidRDefault="00541356" w:rsidP="00541356">
      <w:pPr>
        <w:numPr>
          <w:ilvl w:val="0"/>
          <w:numId w:val="64"/>
        </w:numPr>
      </w:pPr>
      <w:r w:rsidRPr="00541356">
        <w:t>Vacuole</w:t>
      </w:r>
    </w:p>
    <w:p w14:paraId="2E049C86" w14:textId="77777777" w:rsidR="00541356" w:rsidRPr="00541356" w:rsidRDefault="00541356" w:rsidP="00541356">
      <w:r w:rsidRPr="00541356">
        <w:t>Briefly describe the function of each structure in question 10 of the lab response form.</w:t>
      </w:r>
    </w:p>
    <w:p w14:paraId="01F59B7F" w14:textId="77777777" w:rsidR="00541356" w:rsidRPr="00541356" w:rsidRDefault="00541356" w:rsidP="00CB2154">
      <w:pPr>
        <w:pStyle w:val="Heading4"/>
      </w:pPr>
      <w:r w:rsidRPr="00541356">
        <w:t xml:space="preserve">View prepared slides of members of the </w:t>
      </w:r>
      <w:proofErr w:type="spellStart"/>
      <w:r w:rsidRPr="00541356">
        <w:t>Volvocine</w:t>
      </w:r>
      <w:proofErr w:type="spellEnd"/>
      <w:r w:rsidRPr="00541356">
        <w:t xml:space="preserve"> line of algal evolution:</w:t>
      </w:r>
    </w:p>
    <w:p w14:paraId="465B104F" w14:textId="77777777" w:rsidR="00541356" w:rsidRPr="00541356" w:rsidRDefault="00541356" w:rsidP="00541356">
      <w:r w:rsidRPr="00541356">
        <w:t xml:space="preserve">The </w:t>
      </w:r>
      <w:proofErr w:type="spellStart"/>
      <w:r w:rsidRPr="00541356">
        <w:t>Volvocine</w:t>
      </w:r>
      <w:proofErr w:type="spellEnd"/>
      <w:r w:rsidRPr="00541356">
        <w:t xml:space="preserve"> line of evolution represents a progression toward multicellularity. True multicellular organisms exhibit division of labor. Prior to this, organisms primarily lived in </w:t>
      </w:r>
      <w:r w:rsidRPr="00541356">
        <w:rPr>
          <w:b/>
          <w:bCs/>
        </w:rPr>
        <w:t>colonies</w:t>
      </w:r>
      <w:r w:rsidRPr="00541356">
        <w:t xml:space="preserve"> with minimal coordination among cells. View the following slides.</w:t>
      </w:r>
    </w:p>
    <w:p w14:paraId="2E8D70E2" w14:textId="77777777" w:rsidR="00541356" w:rsidRPr="00541356" w:rsidRDefault="00541356" w:rsidP="00541356">
      <w:pPr>
        <w:numPr>
          <w:ilvl w:val="0"/>
          <w:numId w:val="65"/>
        </w:numPr>
      </w:pPr>
      <w:r w:rsidRPr="00541356">
        <w:rPr>
          <w:i/>
          <w:iCs/>
        </w:rPr>
        <w:lastRenderedPageBreak/>
        <w:t>Chlamydomonas</w:t>
      </w:r>
    </w:p>
    <w:p w14:paraId="033051D7" w14:textId="77777777" w:rsidR="00541356" w:rsidRPr="00541356" w:rsidRDefault="00541356" w:rsidP="00541356">
      <w:pPr>
        <w:numPr>
          <w:ilvl w:val="0"/>
          <w:numId w:val="65"/>
        </w:numPr>
      </w:pPr>
      <w:r w:rsidRPr="00541356">
        <w:rPr>
          <w:i/>
          <w:iCs/>
        </w:rPr>
        <w:t>Gonium</w:t>
      </w:r>
    </w:p>
    <w:p w14:paraId="6FC0605F" w14:textId="77777777" w:rsidR="00541356" w:rsidRPr="00541356" w:rsidRDefault="00541356" w:rsidP="00541356">
      <w:pPr>
        <w:numPr>
          <w:ilvl w:val="0"/>
          <w:numId w:val="65"/>
        </w:numPr>
      </w:pPr>
      <w:r w:rsidRPr="00541356">
        <w:rPr>
          <w:i/>
          <w:iCs/>
        </w:rPr>
        <w:t>Pandorina</w:t>
      </w:r>
    </w:p>
    <w:p w14:paraId="423E105A" w14:textId="77777777" w:rsidR="00541356" w:rsidRPr="00541356" w:rsidRDefault="00541356" w:rsidP="00541356">
      <w:pPr>
        <w:numPr>
          <w:ilvl w:val="0"/>
          <w:numId w:val="65"/>
        </w:numPr>
      </w:pPr>
      <w:proofErr w:type="spellStart"/>
      <w:r w:rsidRPr="00541356">
        <w:rPr>
          <w:i/>
          <w:iCs/>
        </w:rPr>
        <w:t>Eudorina</w:t>
      </w:r>
      <w:proofErr w:type="spellEnd"/>
    </w:p>
    <w:p w14:paraId="6206366B" w14:textId="77777777" w:rsidR="00541356" w:rsidRPr="00541356" w:rsidRDefault="00541356" w:rsidP="00541356">
      <w:pPr>
        <w:numPr>
          <w:ilvl w:val="0"/>
          <w:numId w:val="65"/>
        </w:numPr>
      </w:pPr>
      <w:r w:rsidRPr="00541356">
        <w:rPr>
          <w:i/>
          <w:iCs/>
        </w:rPr>
        <w:t>Volvox</w:t>
      </w:r>
    </w:p>
    <w:p w14:paraId="23628C07" w14:textId="77777777" w:rsidR="00541356" w:rsidRPr="00541356" w:rsidRDefault="00541356" w:rsidP="00541356">
      <w:r w:rsidRPr="00541356">
        <w:t>Respond to questions 11-20 in the lab response form.</w:t>
      </w:r>
    </w:p>
    <w:p w14:paraId="16A2A443" w14:textId="77777777" w:rsidR="00541356" w:rsidRPr="00541356" w:rsidRDefault="00541356" w:rsidP="00CB2154">
      <w:pPr>
        <w:pStyle w:val="Heading4"/>
      </w:pPr>
      <w:r w:rsidRPr="00541356">
        <w:t>Summary tables of cell characteristics</w:t>
      </w:r>
    </w:p>
    <w:p w14:paraId="78846F42" w14:textId="77777777" w:rsidR="00541356" w:rsidRPr="00541356" w:rsidRDefault="00541356" w:rsidP="00541356">
      <w:r w:rsidRPr="00541356">
        <w:t xml:space="preserve">Complete </w:t>
      </w:r>
      <w:r w:rsidRPr="00541356">
        <w:rPr>
          <w:b/>
          <w:bCs/>
        </w:rPr>
        <w:t>Tables 4.1-4.3</w:t>
      </w:r>
      <w:r w:rsidRPr="00541356">
        <w:t xml:space="preserve"> on the lab response form to help you identify key characteristics of each of the cell types examined in this exercise. For </w:t>
      </w:r>
      <w:r w:rsidRPr="00541356">
        <w:rPr>
          <w:b/>
          <w:bCs/>
        </w:rPr>
        <w:t>Tables 4.1 and 4.2</w:t>
      </w:r>
      <w:r w:rsidRPr="00541356">
        <w:t xml:space="preserve">, write Y or N for the presence or absence of structures. For </w:t>
      </w:r>
      <w:r w:rsidRPr="00541356">
        <w:rPr>
          <w:b/>
          <w:bCs/>
        </w:rPr>
        <w:t>Table 4.3</w:t>
      </w:r>
      <w:r w:rsidRPr="00541356">
        <w:t>, place a check in the box indicating whether the organism is single- or multi-celled.</w:t>
      </w:r>
    </w:p>
    <w:tbl>
      <w:tblPr>
        <w:tblW w:w="3750" w:type="pct"/>
        <w:tblCellSpacing w:w="15" w:type="dxa"/>
        <w:tblCellMar>
          <w:top w:w="15" w:type="dxa"/>
          <w:left w:w="15" w:type="dxa"/>
          <w:bottom w:w="15" w:type="dxa"/>
          <w:right w:w="15" w:type="dxa"/>
        </w:tblCellMar>
        <w:tblLook w:val="04A0" w:firstRow="1" w:lastRow="0" w:firstColumn="1" w:lastColumn="0" w:noHBand="0" w:noVBand="1"/>
      </w:tblPr>
      <w:tblGrid>
        <w:gridCol w:w="1979"/>
        <w:gridCol w:w="2578"/>
        <w:gridCol w:w="2463"/>
      </w:tblGrid>
      <w:tr w:rsidR="00541356" w:rsidRPr="00541356" w14:paraId="1027A615" w14:textId="77777777" w:rsidTr="00541356">
        <w:trPr>
          <w:trHeight w:val="435"/>
          <w:tblCellSpacing w:w="15" w:type="dxa"/>
        </w:trPr>
        <w:tc>
          <w:tcPr>
            <w:tcW w:w="0" w:type="auto"/>
            <w:gridSpan w:val="3"/>
            <w:tcBorders>
              <w:top w:val="nil"/>
              <w:left w:val="nil"/>
              <w:bottom w:val="nil"/>
              <w:right w:val="nil"/>
            </w:tcBorders>
            <w:tcMar>
              <w:top w:w="0" w:type="dxa"/>
              <w:left w:w="0" w:type="dxa"/>
              <w:bottom w:w="0" w:type="dxa"/>
              <w:right w:w="0" w:type="dxa"/>
            </w:tcMar>
            <w:vAlign w:val="center"/>
            <w:hideMark/>
          </w:tcPr>
          <w:p w14:paraId="0BAD3DC7" w14:textId="77777777" w:rsidR="00541356" w:rsidRPr="00541356" w:rsidRDefault="00541356" w:rsidP="00541356">
            <w:r w:rsidRPr="00541356">
              <w:t>Table 4.1: Indicate whether each structure is found in prokaryotes, eukaryotes, or both.</w:t>
            </w:r>
          </w:p>
        </w:tc>
      </w:tr>
      <w:tr w:rsidR="00541356" w:rsidRPr="00541356" w14:paraId="7A49A9B9" w14:textId="77777777" w:rsidTr="00541356">
        <w:trPr>
          <w:trHeight w:val="435"/>
          <w:tblCellSpacing w:w="15" w:type="dxa"/>
        </w:trPr>
        <w:tc>
          <w:tcPr>
            <w:tcW w:w="2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1B1C3D" w14:textId="77777777" w:rsidR="00541356" w:rsidRPr="00541356" w:rsidRDefault="00541356" w:rsidP="00541356">
            <w:r w:rsidRPr="00541356">
              <w:t> </w:t>
            </w:r>
          </w:p>
        </w:tc>
        <w:tc>
          <w:tcPr>
            <w:tcW w:w="3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173B3C" w14:textId="77777777" w:rsidR="00541356" w:rsidRPr="00541356" w:rsidRDefault="00541356" w:rsidP="00541356">
            <w:r w:rsidRPr="00541356">
              <w:t>Prokaryotic Cell</w:t>
            </w:r>
          </w:p>
        </w:tc>
        <w:tc>
          <w:tcPr>
            <w:tcW w:w="3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4835ED" w14:textId="77777777" w:rsidR="00541356" w:rsidRPr="00541356" w:rsidRDefault="00541356" w:rsidP="00541356">
            <w:r w:rsidRPr="00541356">
              <w:t>Eukaryotic Cell</w:t>
            </w:r>
          </w:p>
        </w:tc>
      </w:tr>
      <w:tr w:rsidR="00541356" w:rsidRPr="00541356" w14:paraId="17705FBD" w14:textId="77777777" w:rsidTr="00541356">
        <w:trPr>
          <w:trHeight w:val="540"/>
          <w:tblCellSpacing w:w="15" w:type="dxa"/>
        </w:trPr>
        <w:tc>
          <w:tcPr>
            <w:tcW w:w="2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011C4F" w14:textId="77777777" w:rsidR="00541356" w:rsidRPr="00541356" w:rsidRDefault="00541356" w:rsidP="00541356">
            <w:r w:rsidRPr="00541356">
              <w:t>Nucleus</w:t>
            </w:r>
          </w:p>
        </w:tc>
        <w:tc>
          <w:tcPr>
            <w:tcW w:w="3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A7F784" w14:textId="77777777" w:rsidR="00541356" w:rsidRPr="00541356" w:rsidRDefault="00541356" w:rsidP="00541356">
            <w:r w:rsidRPr="00541356">
              <w:t> </w:t>
            </w:r>
          </w:p>
        </w:tc>
        <w:tc>
          <w:tcPr>
            <w:tcW w:w="3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CF3D52" w14:textId="77777777" w:rsidR="00541356" w:rsidRPr="00541356" w:rsidRDefault="00541356" w:rsidP="00541356">
            <w:r w:rsidRPr="00541356">
              <w:t> </w:t>
            </w:r>
          </w:p>
        </w:tc>
      </w:tr>
      <w:tr w:rsidR="00541356" w:rsidRPr="00541356" w14:paraId="014A1B43" w14:textId="77777777" w:rsidTr="00541356">
        <w:trPr>
          <w:trHeight w:val="555"/>
          <w:tblCellSpacing w:w="15" w:type="dxa"/>
        </w:trPr>
        <w:tc>
          <w:tcPr>
            <w:tcW w:w="2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1598A5" w14:textId="77777777" w:rsidR="00541356" w:rsidRPr="00541356" w:rsidRDefault="00541356" w:rsidP="00541356">
            <w:r w:rsidRPr="00541356">
              <w:t>Organelles</w:t>
            </w:r>
          </w:p>
        </w:tc>
        <w:tc>
          <w:tcPr>
            <w:tcW w:w="3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8DDA9E" w14:textId="77777777" w:rsidR="00541356" w:rsidRPr="00541356" w:rsidRDefault="00541356" w:rsidP="00541356">
            <w:r w:rsidRPr="00541356">
              <w:t> </w:t>
            </w:r>
          </w:p>
        </w:tc>
        <w:tc>
          <w:tcPr>
            <w:tcW w:w="3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08AFB8" w14:textId="77777777" w:rsidR="00541356" w:rsidRPr="00541356" w:rsidRDefault="00541356" w:rsidP="00541356">
            <w:r w:rsidRPr="00541356">
              <w:t> </w:t>
            </w:r>
          </w:p>
        </w:tc>
      </w:tr>
      <w:tr w:rsidR="00541356" w:rsidRPr="00541356" w14:paraId="353899B6" w14:textId="77777777" w:rsidTr="00541356">
        <w:trPr>
          <w:trHeight w:val="570"/>
          <w:tblCellSpacing w:w="15" w:type="dxa"/>
        </w:trPr>
        <w:tc>
          <w:tcPr>
            <w:tcW w:w="2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047EBB" w14:textId="77777777" w:rsidR="00541356" w:rsidRPr="00541356" w:rsidRDefault="00541356" w:rsidP="00541356">
            <w:r w:rsidRPr="00541356">
              <w:t>DNA</w:t>
            </w:r>
          </w:p>
        </w:tc>
        <w:tc>
          <w:tcPr>
            <w:tcW w:w="3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7E97EA" w14:textId="77777777" w:rsidR="00541356" w:rsidRPr="00541356" w:rsidRDefault="00541356" w:rsidP="00541356">
            <w:r w:rsidRPr="00541356">
              <w:t> </w:t>
            </w:r>
          </w:p>
        </w:tc>
        <w:tc>
          <w:tcPr>
            <w:tcW w:w="3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96B207" w14:textId="77777777" w:rsidR="00541356" w:rsidRPr="00541356" w:rsidRDefault="00541356" w:rsidP="00541356">
            <w:r w:rsidRPr="00541356">
              <w:t> </w:t>
            </w:r>
          </w:p>
        </w:tc>
      </w:tr>
    </w:tbl>
    <w:p w14:paraId="576DB135" w14:textId="77777777" w:rsidR="00541356" w:rsidRPr="00541356" w:rsidRDefault="00541356" w:rsidP="00541356">
      <w:pPr>
        <w:rPr>
          <w:vanish/>
        </w:rPr>
      </w:pPr>
    </w:p>
    <w:tbl>
      <w:tblPr>
        <w:tblW w:w="3750" w:type="pct"/>
        <w:tblCellSpacing w:w="15" w:type="dxa"/>
        <w:tblCellMar>
          <w:top w:w="15" w:type="dxa"/>
          <w:left w:w="15" w:type="dxa"/>
          <w:bottom w:w="15" w:type="dxa"/>
          <w:right w:w="15" w:type="dxa"/>
        </w:tblCellMar>
        <w:tblLook w:val="04A0" w:firstRow="1" w:lastRow="0" w:firstColumn="1" w:lastColumn="0" w:noHBand="0" w:noVBand="1"/>
      </w:tblPr>
      <w:tblGrid>
        <w:gridCol w:w="3789"/>
        <w:gridCol w:w="1452"/>
        <w:gridCol w:w="1779"/>
      </w:tblGrid>
      <w:tr w:rsidR="00541356" w:rsidRPr="00541356" w14:paraId="3B9AD3B4" w14:textId="77777777" w:rsidTr="00541356">
        <w:trPr>
          <w:trHeight w:val="435"/>
          <w:tblCellSpacing w:w="15" w:type="dxa"/>
        </w:trPr>
        <w:tc>
          <w:tcPr>
            <w:tcW w:w="0" w:type="auto"/>
            <w:gridSpan w:val="3"/>
            <w:tcBorders>
              <w:top w:val="nil"/>
              <w:left w:val="nil"/>
              <w:bottom w:val="nil"/>
              <w:right w:val="nil"/>
            </w:tcBorders>
            <w:tcMar>
              <w:top w:w="0" w:type="dxa"/>
              <w:left w:w="0" w:type="dxa"/>
              <w:bottom w:w="0" w:type="dxa"/>
              <w:right w:w="0" w:type="dxa"/>
            </w:tcMar>
            <w:vAlign w:val="center"/>
            <w:hideMark/>
          </w:tcPr>
          <w:p w14:paraId="26343325" w14:textId="77777777" w:rsidR="00541356" w:rsidRPr="00541356" w:rsidRDefault="00541356" w:rsidP="00541356">
            <w:r w:rsidRPr="00541356">
              <w:t>Table 4.2: Indicate whether each structure is found in plant cells, animal cells, or both.</w:t>
            </w:r>
          </w:p>
        </w:tc>
      </w:tr>
      <w:tr w:rsidR="00541356" w:rsidRPr="00541356" w14:paraId="0DCC3C74" w14:textId="77777777" w:rsidTr="00541356">
        <w:trPr>
          <w:trHeight w:val="435"/>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B8823F"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698D44" w14:textId="77777777" w:rsidR="00541356" w:rsidRPr="00541356" w:rsidRDefault="00541356" w:rsidP="00541356">
            <w:r w:rsidRPr="00541356">
              <w:t>Plant cell</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5D567F" w14:textId="77777777" w:rsidR="00541356" w:rsidRPr="00541356" w:rsidRDefault="00541356" w:rsidP="00541356">
            <w:r w:rsidRPr="00541356">
              <w:t>Animal cell</w:t>
            </w:r>
          </w:p>
        </w:tc>
      </w:tr>
      <w:tr w:rsidR="00541356" w:rsidRPr="00541356" w14:paraId="4B240038" w14:textId="77777777" w:rsidTr="00541356">
        <w:trPr>
          <w:trHeight w:val="540"/>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37DA6C" w14:textId="77777777" w:rsidR="00541356" w:rsidRPr="00541356" w:rsidRDefault="00541356" w:rsidP="00541356">
            <w:r w:rsidRPr="00541356">
              <w:t>Eukaryotic or prokaryotic</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C3487C"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C0A26C" w14:textId="77777777" w:rsidR="00541356" w:rsidRPr="00541356" w:rsidRDefault="00541356" w:rsidP="00541356">
            <w:r w:rsidRPr="00541356">
              <w:t> </w:t>
            </w:r>
          </w:p>
        </w:tc>
      </w:tr>
      <w:tr w:rsidR="00541356" w:rsidRPr="00541356" w14:paraId="2F4498C0" w14:textId="77777777" w:rsidTr="00541356">
        <w:trPr>
          <w:trHeight w:val="570"/>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294F44" w14:textId="77777777" w:rsidR="00541356" w:rsidRPr="00541356" w:rsidRDefault="00541356" w:rsidP="00541356">
            <w:r w:rsidRPr="00541356">
              <w:t>Cell wall</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D2C543"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E661D8" w14:textId="77777777" w:rsidR="00541356" w:rsidRPr="00541356" w:rsidRDefault="00541356" w:rsidP="00541356">
            <w:r w:rsidRPr="00541356">
              <w:t> </w:t>
            </w:r>
          </w:p>
        </w:tc>
      </w:tr>
      <w:tr w:rsidR="00541356" w:rsidRPr="00541356" w14:paraId="3AF8CABB" w14:textId="77777777" w:rsidTr="00541356">
        <w:trPr>
          <w:trHeight w:val="555"/>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A4CC32" w14:textId="77777777" w:rsidR="00541356" w:rsidRPr="00541356" w:rsidRDefault="00541356" w:rsidP="00541356">
            <w:r w:rsidRPr="00541356">
              <w:t>Cell membrane</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3AA12F"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466E0D" w14:textId="77777777" w:rsidR="00541356" w:rsidRPr="00541356" w:rsidRDefault="00541356" w:rsidP="00541356">
            <w:r w:rsidRPr="00541356">
              <w:t> </w:t>
            </w:r>
          </w:p>
        </w:tc>
      </w:tr>
      <w:tr w:rsidR="00541356" w:rsidRPr="00541356" w14:paraId="482EC97B" w14:textId="77777777" w:rsidTr="00541356">
        <w:trPr>
          <w:trHeight w:val="555"/>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8631E3" w14:textId="77777777" w:rsidR="00541356" w:rsidRPr="00541356" w:rsidRDefault="00541356" w:rsidP="00541356">
            <w:r w:rsidRPr="00541356">
              <w:t>Vacuole</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34B605"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37AE83" w14:textId="77777777" w:rsidR="00541356" w:rsidRPr="00541356" w:rsidRDefault="00541356" w:rsidP="00541356">
            <w:r w:rsidRPr="00541356">
              <w:t> </w:t>
            </w:r>
          </w:p>
        </w:tc>
      </w:tr>
      <w:tr w:rsidR="00541356" w:rsidRPr="00541356" w14:paraId="5C4478F3" w14:textId="77777777" w:rsidTr="00541356">
        <w:trPr>
          <w:trHeight w:val="540"/>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F4511E" w14:textId="77777777" w:rsidR="00541356" w:rsidRPr="00541356" w:rsidRDefault="00541356" w:rsidP="00541356">
            <w:r w:rsidRPr="00541356">
              <w:t>Chloroplasts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D8D925"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0F33D6" w14:textId="77777777" w:rsidR="00541356" w:rsidRPr="00541356" w:rsidRDefault="00541356" w:rsidP="00541356">
            <w:r w:rsidRPr="00541356">
              <w:t> </w:t>
            </w:r>
          </w:p>
        </w:tc>
      </w:tr>
      <w:tr w:rsidR="00541356" w:rsidRPr="00541356" w14:paraId="46D74FB5" w14:textId="77777777" w:rsidTr="00541356">
        <w:trPr>
          <w:trHeight w:val="495"/>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E0E4CF" w14:textId="77777777" w:rsidR="00541356" w:rsidRPr="00541356" w:rsidRDefault="00541356" w:rsidP="00541356">
            <w:r w:rsidRPr="00541356">
              <w:lastRenderedPageBreak/>
              <w:t>Cytoplasm</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B6AD91"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2D81BF" w14:textId="77777777" w:rsidR="00541356" w:rsidRPr="00541356" w:rsidRDefault="00541356" w:rsidP="00541356">
            <w:r w:rsidRPr="00541356">
              <w:t> </w:t>
            </w:r>
          </w:p>
        </w:tc>
      </w:tr>
    </w:tbl>
    <w:p w14:paraId="4D19ABFE" w14:textId="77777777" w:rsidR="00541356" w:rsidRPr="00541356" w:rsidRDefault="00541356" w:rsidP="00541356">
      <w:pPr>
        <w:rPr>
          <w:vanish/>
        </w:rPr>
      </w:pPr>
    </w:p>
    <w:tbl>
      <w:tblPr>
        <w:tblW w:w="3750" w:type="pct"/>
        <w:tblCellSpacing w:w="15" w:type="dxa"/>
        <w:tblCellMar>
          <w:top w:w="15" w:type="dxa"/>
          <w:left w:w="15" w:type="dxa"/>
          <w:bottom w:w="15" w:type="dxa"/>
          <w:right w:w="15" w:type="dxa"/>
        </w:tblCellMar>
        <w:tblLook w:val="04A0" w:firstRow="1" w:lastRow="0" w:firstColumn="1" w:lastColumn="0" w:noHBand="0" w:noVBand="1"/>
      </w:tblPr>
      <w:tblGrid>
        <w:gridCol w:w="3184"/>
        <w:gridCol w:w="2094"/>
        <w:gridCol w:w="1742"/>
      </w:tblGrid>
      <w:tr w:rsidR="00541356" w:rsidRPr="00541356" w14:paraId="1E9DF918" w14:textId="77777777" w:rsidTr="00541356">
        <w:trPr>
          <w:tblCellSpacing w:w="15" w:type="dxa"/>
        </w:trPr>
        <w:tc>
          <w:tcPr>
            <w:tcW w:w="0" w:type="auto"/>
            <w:gridSpan w:val="3"/>
            <w:tcBorders>
              <w:top w:val="nil"/>
              <w:left w:val="nil"/>
              <w:bottom w:val="nil"/>
              <w:right w:val="nil"/>
            </w:tcBorders>
            <w:vAlign w:val="center"/>
            <w:hideMark/>
          </w:tcPr>
          <w:p w14:paraId="6CE815EC" w14:textId="77777777" w:rsidR="00541356" w:rsidRPr="00541356" w:rsidRDefault="00541356" w:rsidP="00541356">
            <w:r w:rsidRPr="00541356">
              <w:t>Table 4.3: Single-cell organism vs. multicell organism.</w:t>
            </w:r>
          </w:p>
        </w:tc>
      </w:tr>
      <w:tr w:rsidR="00541356" w:rsidRPr="00541356" w14:paraId="052EB20F" w14:textId="77777777" w:rsidTr="00541356">
        <w:trPr>
          <w:tblCellSpacing w:w="15" w:type="dxa"/>
        </w:trPr>
        <w:tc>
          <w:tcPr>
            <w:tcW w:w="0" w:type="auto"/>
            <w:vAlign w:val="center"/>
            <w:hideMark/>
          </w:tcPr>
          <w:p w14:paraId="2D69D906" w14:textId="77777777" w:rsidR="00541356" w:rsidRPr="00541356" w:rsidRDefault="00541356" w:rsidP="00541356">
            <w:r w:rsidRPr="00541356">
              <w:t>Organism Name</w:t>
            </w:r>
          </w:p>
        </w:tc>
        <w:tc>
          <w:tcPr>
            <w:tcW w:w="0" w:type="auto"/>
            <w:vAlign w:val="center"/>
            <w:hideMark/>
          </w:tcPr>
          <w:p w14:paraId="50B783B6" w14:textId="77777777" w:rsidR="00541356" w:rsidRPr="00541356" w:rsidRDefault="00541356" w:rsidP="00541356">
            <w:r w:rsidRPr="00541356">
              <w:t>Single Cell</w:t>
            </w:r>
          </w:p>
        </w:tc>
        <w:tc>
          <w:tcPr>
            <w:tcW w:w="0" w:type="auto"/>
            <w:vAlign w:val="center"/>
            <w:hideMark/>
          </w:tcPr>
          <w:p w14:paraId="2B44B05D" w14:textId="77777777" w:rsidR="00541356" w:rsidRPr="00541356" w:rsidRDefault="00541356" w:rsidP="00541356">
            <w:r w:rsidRPr="00541356">
              <w:t>Multicell</w:t>
            </w:r>
          </w:p>
        </w:tc>
      </w:tr>
      <w:tr w:rsidR="00541356" w:rsidRPr="00541356" w14:paraId="0EB4420F" w14:textId="77777777" w:rsidTr="0054135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B71ADDB"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7A48C"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2E0373F" w14:textId="77777777" w:rsidR="00541356" w:rsidRPr="00541356" w:rsidRDefault="00541356" w:rsidP="00541356">
            <w:r w:rsidRPr="00541356">
              <w:t> </w:t>
            </w:r>
          </w:p>
        </w:tc>
      </w:tr>
      <w:tr w:rsidR="00541356" w:rsidRPr="00541356" w14:paraId="5D8A06B7" w14:textId="77777777" w:rsidTr="0054135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456FF95"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7D192"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4F8ABB" w14:textId="77777777" w:rsidR="00541356" w:rsidRPr="00541356" w:rsidRDefault="00541356" w:rsidP="00541356">
            <w:r w:rsidRPr="00541356">
              <w:t> </w:t>
            </w:r>
          </w:p>
        </w:tc>
      </w:tr>
      <w:tr w:rsidR="00541356" w:rsidRPr="00541356" w14:paraId="65EDF1B3" w14:textId="77777777" w:rsidTr="0054135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3309212"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9606C1E"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20A1DA" w14:textId="77777777" w:rsidR="00541356" w:rsidRPr="00541356" w:rsidRDefault="00541356" w:rsidP="00541356">
            <w:r w:rsidRPr="00541356">
              <w:t> </w:t>
            </w:r>
          </w:p>
        </w:tc>
      </w:tr>
      <w:tr w:rsidR="00541356" w:rsidRPr="00541356" w14:paraId="1321107A" w14:textId="77777777" w:rsidTr="0054135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45E4122"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EF59EC6"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FD901A7" w14:textId="77777777" w:rsidR="00541356" w:rsidRPr="00541356" w:rsidRDefault="00541356" w:rsidP="00541356">
            <w:r w:rsidRPr="00541356">
              <w:t> </w:t>
            </w:r>
          </w:p>
        </w:tc>
      </w:tr>
      <w:tr w:rsidR="00541356" w:rsidRPr="00541356" w14:paraId="2FDD3724" w14:textId="77777777" w:rsidTr="0054135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681E39F"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00639A7"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EB547" w14:textId="77777777" w:rsidR="00541356" w:rsidRPr="00541356" w:rsidRDefault="00541356" w:rsidP="00541356">
            <w:r w:rsidRPr="00541356">
              <w:t> </w:t>
            </w:r>
          </w:p>
        </w:tc>
      </w:tr>
      <w:tr w:rsidR="00541356" w:rsidRPr="00541356" w14:paraId="76937E0E" w14:textId="77777777" w:rsidTr="0054135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4992B74"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24F702"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4B07E" w14:textId="77777777" w:rsidR="00541356" w:rsidRPr="00541356" w:rsidRDefault="00541356" w:rsidP="00541356">
            <w:r w:rsidRPr="00541356">
              <w:t> </w:t>
            </w:r>
          </w:p>
        </w:tc>
      </w:tr>
      <w:tr w:rsidR="00541356" w:rsidRPr="00541356" w14:paraId="15101487" w14:textId="77777777" w:rsidTr="0054135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357C657"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0B69F" w14:textId="77777777" w:rsidR="00541356" w:rsidRPr="00541356" w:rsidRDefault="00541356" w:rsidP="00541356">
            <w:r w:rsidRPr="00541356">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E4AC262" w14:textId="77777777" w:rsidR="00541356" w:rsidRPr="00541356" w:rsidRDefault="00541356" w:rsidP="00541356">
            <w:r w:rsidRPr="00541356">
              <w:t> </w:t>
            </w:r>
          </w:p>
        </w:tc>
      </w:tr>
    </w:tbl>
    <w:p w14:paraId="24F03A50" w14:textId="77777777" w:rsidR="00541356" w:rsidRPr="00541356" w:rsidRDefault="00541356" w:rsidP="00CB2154">
      <w:pPr>
        <w:pStyle w:val="Heading4"/>
      </w:pPr>
      <w:r w:rsidRPr="00541356">
        <w:t>Observing structural diversity of different cell types (optional)</w:t>
      </w:r>
    </w:p>
    <w:p w14:paraId="2EF9DC8A" w14:textId="77777777" w:rsidR="00541356" w:rsidRPr="00541356" w:rsidRDefault="00541356" w:rsidP="00541356">
      <w:r w:rsidRPr="00541356">
        <w:t xml:space="preserve">View prepared slides that show the structural diversity of different types of cells and record your inferences regarding their function by filling in </w:t>
      </w:r>
      <w:r w:rsidRPr="00541356">
        <w:rPr>
          <w:b/>
          <w:bCs/>
        </w:rPr>
        <w:t xml:space="preserve">Table 4.4 </w:t>
      </w:r>
      <w:r w:rsidRPr="00541356">
        <w:t>in the lab response form. Describe how the overall shape, special features, and other observable evidence support your hypothesis about the cell's function.</w:t>
      </w:r>
    </w:p>
    <w:p w14:paraId="428E6CEE" w14:textId="77777777" w:rsidR="00541356" w:rsidRPr="00541356" w:rsidRDefault="00541356" w:rsidP="00541356">
      <w:pPr>
        <w:numPr>
          <w:ilvl w:val="0"/>
          <w:numId w:val="66"/>
        </w:numPr>
      </w:pPr>
      <w:r w:rsidRPr="00541356">
        <w:t>Skeletal muscle cell</w:t>
      </w:r>
    </w:p>
    <w:p w14:paraId="6CF5B548" w14:textId="77777777" w:rsidR="00541356" w:rsidRPr="00541356" w:rsidRDefault="00541356" w:rsidP="00541356">
      <w:pPr>
        <w:numPr>
          <w:ilvl w:val="0"/>
          <w:numId w:val="66"/>
        </w:numPr>
      </w:pPr>
      <w:r w:rsidRPr="00541356">
        <w:t>Smooth muscle cell</w:t>
      </w:r>
    </w:p>
    <w:p w14:paraId="29388EA8" w14:textId="77777777" w:rsidR="00541356" w:rsidRPr="00541356" w:rsidRDefault="00541356" w:rsidP="00541356">
      <w:pPr>
        <w:numPr>
          <w:ilvl w:val="0"/>
          <w:numId w:val="66"/>
        </w:numPr>
      </w:pPr>
      <w:r w:rsidRPr="00541356">
        <w:t>Cardiac muscle cell</w:t>
      </w:r>
    </w:p>
    <w:p w14:paraId="79C5947A" w14:textId="77777777" w:rsidR="00541356" w:rsidRPr="00541356" w:rsidRDefault="00541356" w:rsidP="00541356">
      <w:pPr>
        <w:numPr>
          <w:ilvl w:val="0"/>
          <w:numId w:val="66"/>
        </w:numPr>
      </w:pPr>
      <w:r w:rsidRPr="00541356">
        <w:t>Duodenal intestine epithelial cell</w:t>
      </w:r>
    </w:p>
    <w:p w14:paraId="2BDDF72B" w14:textId="77777777" w:rsidR="00541356" w:rsidRPr="00541356" w:rsidRDefault="00541356" w:rsidP="00541356">
      <w:pPr>
        <w:numPr>
          <w:ilvl w:val="0"/>
          <w:numId w:val="66"/>
        </w:numPr>
      </w:pPr>
      <w:r w:rsidRPr="00541356">
        <w:t>Trachea epithelial cell</w:t>
      </w:r>
    </w:p>
    <w:p w14:paraId="7D600735" w14:textId="77777777" w:rsidR="00541356" w:rsidRPr="00541356" w:rsidRDefault="00541356" w:rsidP="00541356">
      <w:pPr>
        <w:numPr>
          <w:ilvl w:val="0"/>
          <w:numId w:val="66"/>
        </w:numPr>
      </w:pPr>
      <w:r w:rsidRPr="00541356">
        <w:t>Multipolar nerve cell</w:t>
      </w:r>
    </w:p>
    <w:p w14:paraId="68016D3E" w14:textId="77777777" w:rsidR="00541356" w:rsidRPr="00541356" w:rsidRDefault="00541356" w:rsidP="00541356">
      <w:pPr>
        <w:numPr>
          <w:ilvl w:val="0"/>
          <w:numId w:val="66"/>
        </w:numPr>
      </w:pPr>
      <w:r w:rsidRPr="00541356">
        <w:t>Amoeba proteus cell</w:t>
      </w:r>
    </w:p>
    <w:p w14:paraId="19C8E06E" w14:textId="77777777" w:rsidR="00541356" w:rsidRPr="00541356" w:rsidRDefault="00541356" w:rsidP="00541356">
      <w:pPr>
        <w:numPr>
          <w:ilvl w:val="0"/>
          <w:numId w:val="66"/>
        </w:numPr>
      </w:pPr>
      <w:r w:rsidRPr="00541356">
        <w:t>Fungal hyphal cell</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1356"/>
        <w:gridCol w:w="1655"/>
        <w:gridCol w:w="1827"/>
        <w:gridCol w:w="1956"/>
        <w:gridCol w:w="2098"/>
      </w:tblGrid>
      <w:tr w:rsidR="00541356" w:rsidRPr="00541356" w14:paraId="7A5B78B8" w14:textId="77777777" w:rsidTr="00541356">
        <w:trPr>
          <w:trHeight w:val="560"/>
          <w:tblCellSpacing w:w="15" w:type="dxa"/>
        </w:trPr>
        <w:tc>
          <w:tcPr>
            <w:tcW w:w="0" w:type="auto"/>
            <w:gridSpan w:val="5"/>
            <w:tcBorders>
              <w:top w:val="nil"/>
              <w:left w:val="nil"/>
              <w:bottom w:val="nil"/>
              <w:right w:val="nil"/>
            </w:tcBorders>
            <w:vAlign w:val="center"/>
            <w:hideMark/>
          </w:tcPr>
          <w:p w14:paraId="471AF2D9" w14:textId="77777777" w:rsidR="00CB2154" w:rsidRDefault="00CB2154" w:rsidP="00541356"/>
          <w:p w14:paraId="7D67C027" w14:textId="77777777" w:rsidR="00CB2154" w:rsidRDefault="00CB2154" w:rsidP="00541356"/>
          <w:p w14:paraId="0C28070A" w14:textId="77777777" w:rsidR="00CB2154" w:rsidRDefault="00CB2154" w:rsidP="00541356"/>
          <w:p w14:paraId="4A56ADEF" w14:textId="104397ED" w:rsidR="00541356" w:rsidRPr="00541356" w:rsidRDefault="00541356" w:rsidP="00541356">
            <w:r w:rsidRPr="00541356">
              <w:t>Table 4.4: Cell shape diversity.</w:t>
            </w:r>
          </w:p>
        </w:tc>
      </w:tr>
      <w:tr w:rsidR="00541356" w:rsidRPr="00541356" w14:paraId="27396D4C" w14:textId="77777777" w:rsidTr="00541356">
        <w:trPr>
          <w:trHeight w:val="560"/>
          <w:tblCellSpacing w:w="15" w:type="dxa"/>
        </w:trPr>
        <w:tc>
          <w:tcPr>
            <w:tcW w:w="752" w:type="pct"/>
            <w:tcBorders>
              <w:top w:val="single" w:sz="4" w:space="0" w:color="auto"/>
              <w:left w:val="single" w:sz="4" w:space="0" w:color="auto"/>
              <w:bottom w:val="single" w:sz="4" w:space="0" w:color="auto"/>
              <w:right w:val="single" w:sz="4" w:space="0" w:color="auto"/>
            </w:tcBorders>
            <w:vAlign w:val="center"/>
            <w:hideMark/>
          </w:tcPr>
          <w:p w14:paraId="22333550" w14:textId="77777777" w:rsidR="00541356" w:rsidRPr="00541356" w:rsidRDefault="00541356" w:rsidP="00541356">
            <w:r w:rsidRPr="00541356">
              <w:lastRenderedPageBreak/>
              <w:t>Type</w:t>
            </w:r>
          </w:p>
        </w:tc>
        <w:tc>
          <w:tcPr>
            <w:tcW w:w="932" w:type="pct"/>
            <w:tcBorders>
              <w:top w:val="single" w:sz="4" w:space="0" w:color="auto"/>
              <w:left w:val="single" w:sz="4" w:space="0" w:color="auto"/>
              <w:bottom w:val="single" w:sz="4" w:space="0" w:color="auto"/>
              <w:right w:val="single" w:sz="4" w:space="0" w:color="auto"/>
            </w:tcBorders>
            <w:vAlign w:val="center"/>
            <w:hideMark/>
          </w:tcPr>
          <w:p w14:paraId="21910B51" w14:textId="77777777" w:rsidR="00541356" w:rsidRPr="00541356" w:rsidRDefault="00541356" w:rsidP="00541356">
            <w:r w:rsidRPr="00541356">
              <w:t>Shape</w:t>
            </w:r>
          </w:p>
        </w:tc>
        <w:tc>
          <w:tcPr>
            <w:tcW w:w="1031" w:type="pct"/>
            <w:tcBorders>
              <w:top w:val="single" w:sz="4" w:space="0" w:color="auto"/>
              <w:left w:val="single" w:sz="4" w:space="0" w:color="auto"/>
              <w:bottom w:val="single" w:sz="4" w:space="0" w:color="auto"/>
              <w:right w:val="single" w:sz="4" w:space="0" w:color="auto"/>
            </w:tcBorders>
            <w:vAlign w:val="center"/>
            <w:hideMark/>
          </w:tcPr>
          <w:p w14:paraId="546BE051" w14:textId="77777777" w:rsidR="00541356" w:rsidRPr="00541356" w:rsidRDefault="00541356" w:rsidP="00541356">
            <w:r w:rsidRPr="00541356">
              <w:t>Special features</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9895E9D" w14:textId="77777777" w:rsidR="00541356" w:rsidRPr="00541356" w:rsidRDefault="00541356" w:rsidP="00541356">
            <w:r w:rsidRPr="00541356">
              <w:t>Hypothesized function</w:t>
            </w:r>
          </w:p>
        </w:tc>
        <w:tc>
          <w:tcPr>
            <w:tcW w:w="1178" w:type="pct"/>
            <w:tcBorders>
              <w:top w:val="single" w:sz="4" w:space="0" w:color="auto"/>
              <w:left w:val="single" w:sz="4" w:space="0" w:color="auto"/>
              <w:bottom w:val="single" w:sz="4" w:space="0" w:color="auto"/>
              <w:right w:val="single" w:sz="4" w:space="0" w:color="auto"/>
            </w:tcBorders>
            <w:vAlign w:val="center"/>
            <w:hideMark/>
          </w:tcPr>
          <w:p w14:paraId="35FF890C" w14:textId="77777777" w:rsidR="00541356" w:rsidRPr="00541356" w:rsidRDefault="00541356" w:rsidP="00541356">
            <w:r w:rsidRPr="00541356">
              <w:t>Evidence to support your hypothesis</w:t>
            </w:r>
          </w:p>
        </w:tc>
      </w:tr>
      <w:tr w:rsidR="00541356" w:rsidRPr="00541356" w14:paraId="734BF48C" w14:textId="77777777" w:rsidTr="00541356">
        <w:trPr>
          <w:trHeight w:val="1061"/>
          <w:tblCellSpacing w:w="15" w:type="dxa"/>
        </w:trPr>
        <w:tc>
          <w:tcPr>
            <w:tcW w:w="752" w:type="pct"/>
            <w:tcBorders>
              <w:top w:val="single" w:sz="4" w:space="0" w:color="auto"/>
              <w:left w:val="single" w:sz="4" w:space="0" w:color="auto"/>
              <w:bottom w:val="single" w:sz="4" w:space="0" w:color="auto"/>
              <w:right w:val="single" w:sz="4" w:space="0" w:color="auto"/>
            </w:tcBorders>
            <w:vAlign w:val="center"/>
            <w:hideMark/>
          </w:tcPr>
          <w:p w14:paraId="6122D194" w14:textId="77777777" w:rsidR="00541356" w:rsidRPr="00541356" w:rsidRDefault="00541356" w:rsidP="00541356">
            <w:r w:rsidRPr="00541356">
              <w:t>Muscle cell</w:t>
            </w:r>
          </w:p>
        </w:tc>
        <w:tc>
          <w:tcPr>
            <w:tcW w:w="932" w:type="pct"/>
            <w:tcBorders>
              <w:top w:val="single" w:sz="4" w:space="0" w:color="auto"/>
              <w:left w:val="single" w:sz="4" w:space="0" w:color="auto"/>
              <w:bottom w:val="single" w:sz="4" w:space="0" w:color="auto"/>
              <w:right w:val="single" w:sz="4" w:space="0" w:color="auto"/>
            </w:tcBorders>
            <w:vAlign w:val="center"/>
            <w:hideMark/>
          </w:tcPr>
          <w:p w14:paraId="0FCEF3DC" w14:textId="77777777" w:rsidR="00541356" w:rsidRPr="00541356" w:rsidRDefault="00541356" w:rsidP="00541356">
            <w:r w:rsidRPr="00541356">
              <w:t> </w:t>
            </w:r>
          </w:p>
        </w:tc>
        <w:tc>
          <w:tcPr>
            <w:tcW w:w="1031" w:type="pct"/>
            <w:tcBorders>
              <w:top w:val="single" w:sz="4" w:space="0" w:color="auto"/>
              <w:left w:val="single" w:sz="4" w:space="0" w:color="auto"/>
              <w:bottom w:val="single" w:sz="4" w:space="0" w:color="auto"/>
              <w:right w:val="single" w:sz="4" w:space="0" w:color="auto"/>
            </w:tcBorders>
            <w:vAlign w:val="center"/>
            <w:hideMark/>
          </w:tcPr>
          <w:p w14:paraId="116DF147" w14:textId="77777777" w:rsidR="00541356" w:rsidRPr="00541356" w:rsidRDefault="00541356" w:rsidP="00541356">
            <w:r w:rsidRPr="00541356">
              <w:t>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1CDE6AB" w14:textId="77777777" w:rsidR="00541356" w:rsidRPr="00541356" w:rsidRDefault="00541356" w:rsidP="00541356">
            <w:r w:rsidRPr="00541356">
              <w:t> </w:t>
            </w:r>
          </w:p>
        </w:tc>
        <w:tc>
          <w:tcPr>
            <w:tcW w:w="1178" w:type="pct"/>
            <w:tcBorders>
              <w:top w:val="single" w:sz="4" w:space="0" w:color="auto"/>
              <w:left w:val="single" w:sz="4" w:space="0" w:color="auto"/>
              <w:bottom w:val="single" w:sz="4" w:space="0" w:color="auto"/>
              <w:right w:val="single" w:sz="4" w:space="0" w:color="auto"/>
            </w:tcBorders>
            <w:vAlign w:val="center"/>
            <w:hideMark/>
          </w:tcPr>
          <w:p w14:paraId="1316F89A" w14:textId="77777777" w:rsidR="00541356" w:rsidRPr="00541356" w:rsidRDefault="00541356" w:rsidP="00541356">
            <w:r w:rsidRPr="00541356">
              <w:t> </w:t>
            </w:r>
          </w:p>
        </w:tc>
      </w:tr>
      <w:tr w:rsidR="00541356" w:rsidRPr="00541356" w14:paraId="4BBB4559" w14:textId="77777777" w:rsidTr="00541356">
        <w:trPr>
          <w:trHeight w:val="1160"/>
          <w:tblCellSpacing w:w="15" w:type="dxa"/>
        </w:trPr>
        <w:tc>
          <w:tcPr>
            <w:tcW w:w="752" w:type="pct"/>
            <w:tcBorders>
              <w:top w:val="single" w:sz="4" w:space="0" w:color="auto"/>
              <w:left w:val="single" w:sz="4" w:space="0" w:color="auto"/>
              <w:bottom w:val="single" w:sz="4" w:space="0" w:color="auto"/>
              <w:right w:val="single" w:sz="4" w:space="0" w:color="auto"/>
            </w:tcBorders>
            <w:vAlign w:val="center"/>
            <w:hideMark/>
          </w:tcPr>
          <w:p w14:paraId="43F19F70" w14:textId="77777777" w:rsidR="00541356" w:rsidRPr="00541356" w:rsidRDefault="00541356" w:rsidP="00541356">
            <w:r w:rsidRPr="00541356">
              <w:t>Cheek cell</w:t>
            </w:r>
          </w:p>
        </w:tc>
        <w:tc>
          <w:tcPr>
            <w:tcW w:w="932" w:type="pct"/>
            <w:tcBorders>
              <w:top w:val="single" w:sz="4" w:space="0" w:color="auto"/>
              <w:left w:val="single" w:sz="4" w:space="0" w:color="auto"/>
              <w:bottom w:val="single" w:sz="4" w:space="0" w:color="auto"/>
              <w:right w:val="single" w:sz="4" w:space="0" w:color="auto"/>
            </w:tcBorders>
            <w:vAlign w:val="center"/>
            <w:hideMark/>
          </w:tcPr>
          <w:p w14:paraId="277E59D7" w14:textId="77777777" w:rsidR="00541356" w:rsidRPr="00541356" w:rsidRDefault="00541356" w:rsidP="00541356">
            <w:r w:rsidRPr="00541356">
              <w:t> </w:t>
            </w:r>
          </w:p>
        </w:tc>
        <w:tc>
          <w:tcPr>
            <w:tcW w:w="1031" w:type="pct"/>
            <w:tcBorders>
              <w:top w:val="single" w:sz="4" w:space="0" w:color="auto"/>
              <w:left w:val="single" w:sz="4" w:space="0" w:color="auto"/>
              <w:bottom w:val="single" w:sz="4" w:space="0" w:color="auto"/>
              <w:right w:val="single" w:sz="4" w:space="0" w:color="auto"/>
            </w:tcBorders>
            <w:vAlign w:val="center"/>
            <w:hideMark/>
          </w:tcPr>
          <w:p w14:paraId="354951E4" w14:textId="77777777" w:rsidR="00541356" w:rsidRPr="00541356" w:rsidRDefault="00541356" w:rsidP="00541356">
            <w:r w:rsidRPr="00541356">
              <w:t>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8D767ED" w14:textId="77777777" w:rsidR="00541356" w:rsidRPr="00541356" w:rsidRDefault="00541356" w:rsidP="00541356">
            <w:r w:rsidRPr="00541356">
              <w:t> </w:t>
            </w:r>
          </w:p>
        </w:tc>
        <w:tc>
          <w:tcPr>
            <w:tcW w:w="1178" w:type="pct"/>
            <w:tcBorders>
              <w:top w:val="single" w:sz="4" w:space="0" w:color="auto"/>
              <w:left w:val="single" w:sz="4" w:space="0" w:color="auto"/>
              <w:bottom w:val="single" w:sz="4" w:space="0" w:color="auto"/>
              <w:right w:val="single" w:sz="4" w:space="0" w:color="auto"/>
            </w:tcBorders>
            <w:vAlign w:val="center"/>
            <w:hideMark/>
          </w:tcPr>
          <w:p w14:paraId="5ABACF9B" w14:textId="77777777" w:rsidR="00541356" w:rsidRPr="00541356" w:rsidRDefault="00541356" w:rsidP="00541356">
            <w:r w:rsidRPr="00541356">
              <w:t> </w:t>
            </w:r>
          </w:p>
        </w:tc>
      </w:tr>
      <w:tr w:rsidR="00541356" w:rsidRPr="00541356" w14:paraId="6FB7D73F" w14:textId="77777777" w:rsidTr="00541356">
        <w:trPr>
          <w:trHeight w:val="1331"/>
          <w:tblCellSpacing w:w="15" w:type="dxa"/>
        </w:trPr>
        <w:tc>
          <w:tcPr>
            <w:tcW w:w="752" w:type="pct"/>
            <w:tcBorders>
              <w:top w:val="single" w:sz="4" w:space="0" w:color="auto"/>
              <w:left w:val="single" w:sz="4" w:space="0" w:color="auto"/>
              <w:bottom w:val="single" w:sz="4" w:space="0" w:color="auto"/>
              <w:right w:val="single" w:sz="4" w:space="0" w:color="auto"/>
            </w:tcBorders>
            <w:vAlign w:val="center"/>
            <w:hideMark/>
          </w:tcPr>
          <w:p w14:paraId="6A605194" w14:textId="77777777" w:rsidR="00541356" w:rsidRPr="00541356" w:rsidRDefault="00541356" w:rsidP="00541356">
            <w:r w:rsidRPr="00541356">
              <w:t>Duodenal intestine cell</w:t>
            </w:r>
          </w:p>
        </w:tc>
        <w:tc>
          <w:tcPr>
            <w:tcW w:w="932" w:type="pct"/>
            <w:tcBorders>
              <w:top w:val="single" w:sz="4" w:space="0" w:color="auto"/>
              <w:left w:val="single" w:sz="4" w:space="0" w:color="auto"/>
              <w:bottom w:val="single" w:sz="4" w:space="0" w:color="auto"/>
              <w:right w:val="single" w:sz="4" w:space="0" w:color="auto"/>
            </w:tcBorders>
            <w:vAlign w:val="center"/>
            <w:hideMark/>
          </w:tcPr>
          <w:p w14:paraId="0C268A56" w14:textId="77777777" w:rsidR="00541356" w:rsidRPr="00541356" w:rsidRDefault="00541356" w:rsidP="00541356">
            <w:r w:rsidRPr="00541356">
              <w:t> </w:t>
            </w:r>
          </w:p>
        </w:tc>
        <w:tc>
          <w:tcPr>
            <w:tcW w:w="1031" w:type="pct"/>
            <w:tcBorders>
              <w:top w:val="single" w:sz="4" w:space="0" w:color="auto"/>
              <w:left w:val="single" w:sz="4" w:space="0" w:color="auto"/>
              <w:bottom w:val="single" w:sz="4" w:space="0" w:color="auto"/>
              <w:right w:val="single" w:sz="4" w:space="0" w:color="auto"/>
            </w:tcBorders>
            <w:vAlign w:val="center"/>
            <w:hideMark/>
          </w:tcPr>
          <w:p w14:paraId="3D95CA7A" w14:textId="77777777" w:rsidR="00541356" w:rsidRPr="00541356" w:rsidRDefault="00541356" w:rsidP="00541356">
            <w:r w:rsidRPr="00541356">
              <w:t>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36857DDE" w14:textId="77777777" w:rsidR="00541356" w:rsidRPr="00541356" w:rsidRDefault="00541356" w:rsidP="00541356">
            <w:r w:rsidRPr="00541356">
              <w:t> </w:t>
            </w:r>
          </w:p>
        </w:tc>
        <w:tc>
          <w:tcPr>
            <w:tcW w:w="1178" w:type="pct"/>
            <w:tcBorders>
              <w:top w:val="single" w:sz="4" w:space="0" w:color="auto"/>
              <w:left w:val="single" w:sz="4" w:space="0" w:color="auto"/>
              <w:bottom w:val="single" w:sz="4" w:space="0" w:color="auto"/>
              <w:right w:val="single" w:sz="4" w:space="0" w:color="auto"/>
            </w:tcBorders>
            <w:vAlign w:val="center"/>
            <w:hideMark/>
          </w:tcPr>
          <w:p w14:paraId="3A3A756E" w14:textId="77777777" w:rsidR="00541356" w:rsidRPr="00541356" w:rsidRDefault="00541356" w:rsidP="00541356">
            <w:r w:rsidRPr="00541356">
              <w:t> </w:t>
            </w:r>
          </w:p>
        </w:tc>
      </w:tr>
      <w:tr w:rsidR="00541356" w:rsidRPr="00541356" w14:paraId="4D976378" w14:textId="77777777" w:rsidTr="00541356">
        <w:trPr>
          <w:trHeight w:val="989"/>
          <w:tblCellSpacing w:w="15" w:type="dxa"/>
        </w:trPr>
        <w:tc>
          <w:tcPr>
            <w:tcW w:w="752" w:type="pct"/>
            <w:tcBorders>
              <w:top w:val="single" w:sz="4" w:space="0" w:color="auto"/>
              <w:left w:val="single" w:sz="4" w:space="0" w:color="auto"/>
              <w:bottom w:val="single" w:sz="4" w:space="0" w:color="auto"/>
              <w:right w:val="single" w:sz="4" w:space="0" w:color="auto"/>
            </w:tcBorders>
            <w:vAlign w:val="center"/>
            <w:hideMark/>
          </w:tcPr>
          <w:p w14:paraId="7AC9875E" w14:textId="77777777" w:rsidR="00541356" w:rsidRPr="00541356" w:rsidRDefault="00541356" w:rsidP="00541356">
            <w:r w:rsidRPr="00541356">
              <w:t>Nerve cell</w:t>
            </w:r>
          </w:p>
        </w:tc>
        <w:tc>
          <w:tcPr>
            <w:tcW w:w="932" w:type="pct"/>
            <w:tcBorders>
              <w:top w:val="single" w:sz="4" w:space="0" w:color="auto"/>
              <w:left w:val="single" w:sz="4" w:space="0" w:color="auto"/>
              <w:bottom w:val="single" w:sz="4" w:space="0" w:color="auto"/>
              <w:right w:val="single" w:sz="4" w:space="0" w:color="auto"/>
            </w:tcBorders>
            <w:vAlign w:val="center"/>
            <w:hideMark/>
          </w:tcPr>
          <w:p w14:paraId="205B082D" w14:textId="77777777" w:rsidR="00541356" w:rsidRPr="00541356" w:rsidRDefault="00541356" w:rsidP="00541356">
            <w:r w:rsidRPr="00541356">
              <w:t> </w:t>
            </w:r>
          </w:p>
        </w:tc>
        <w:tc>
          <w:tcPr>
            <w:tcW w:w="1031" w:type="pct"/>
            <w:tcBorders>
              <w:top w:val="single" w:sz="4" w:space="0" w:color="auto"/>
              <w:left w:val="single" w:sz="4" w:space="0" w:color="auto"/>
              <w:bottom w:val="single" w:sz="4" w:space="0" w:color="auto"/>
              <w:right w:val="single" w:sz="4" w:space="0" w:color="auto"/>
            </w:tcBorders>
            <w:vAlign w:val="center"/>
            <w:hideMark/>
          </w:tcPr>
          <w:p w14:paraId="5F5576E5" w14:textId="77777777" w:rsidR="00541356" w:rsidRPr="00541356" w:rsidRDefault="00541356" w:rsidP="00541356">
            <w:r w:rsidRPr="00541356">
              <w:t>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CBF1325" w14:textId="77777777" w:rsidR="00541356" w:rsidRPr="00541356" w:rsidRDefault="00541356" w:rsidP="00541356">
            <w:r w:rsidRPr="00541356">
              <w:t> </w:t>
            </w:r>
          </w:p>
        </w:tc>
        <w:tc>
          <w:tcPr>
            <w:tcW w:w="1178" w:type="pct"/>
            <w:tcBorders>
              <w:top w:val="single" w:sz="4" w:space="0" w:color="auto"/>
              <w:left w:val="single" w:sz="4" w:space="0" w:color="auto"/>
              <w:bottom w:val="single" w:sz="4" w:space="0" w:color="auto"/>
              <w:right w:val="single" w:sz="4" w:space="0" w:color="auto"/>
            </w:tcBorders>
            <w:vAlign w:val="center"/>
            <w:hideMark/>
          </w:tcPr>
          <w:p w14:paraId="794E581E" w14:textId="77777777" w:rsidR="00541356" w:rsidRPr="00541356" w:rsidRDefault="00541356" w:rsidP="00541356">
            <w:r w:rsidRPr="00541356">
              <w:t> </w:t>
            </w:r>
          </w:p>
        </w:tc>
      </w:tr>
      <w:tr w:rsidR="00541356" w:rsidRPr="00541356" w14:paraId="3A0E6439" w14:textId="77777777" w:rsidTr="00541356">
        <w:trPr>
          <w:trHeight w:val="1430"/>
          <w:tblCellSpacing w:w="15" w:type="dxa"/>
        </w:trPr>
        <w:tc>
          <w:tcPr>
            <w:tcW w:w="752" w:type="pct"/>
            <w:tcBorders>
              <w:top w:val="single" w:sz="4" w:space="0" w:color="auto"/>
              <w:left w:val="single" w:sz="4" w:space="0" w:color="auto"/>
              <w:bottom w:val="single" w:sz="4" w:space="0" w:color="auto"/>
              <w:right w:val="single" w:sz="4" w:space="0" w:color="auto"/>
            </w:tcBorders>
            <w:vAlign w:val="center"/>
            <w:hideMark/>
          </w:tcPr>
          <w:p w14:paraId="43CFD413" w14:textId="77777777" w:rsidR="00541356" w:rsidRPr="00541356" w:rsidRDefault="00541356" w:rsidP="00541356">
            <w:r w:rsidRPr="00541356">
              <w:t>Amoeba proteus cell</w:t>
            </w:r>
          </w:p>
        </w:tc>
        <w:tc>
          <w:tcPr>
            <w:tcW w:w="932" w:type="pct"/>
            <w:tcBorders>
              <w:top w:val="single" w:sz="4" w:space="0" w:color="auto"/>
              <w:left w:val="single" w:sz="4" w:space="0" w:color="auto"/>
              <w:bottom w:val="single" w:sz="4" w:space="0" w:color="auto"/>
              <w:right w:val="single" w:sz="4" w:space="0" w:color="auto"/>
            </w:tcBorders>
            <w:vAlign w:val="center"/>
            <w:hideMark/>
          </w:tcPr>
          <w:p w14:paraId="1707C2CF" w14:textId="77777777" w:rsidR="00541356" w:rsidRPr="00541356" w:rsidRDefault="00541356" w:rsidP="00541356">
            <w:r w:rsidRPr="00541356">
              <w:t> </w:t>
            </w:r>
          </w:p>
        </w:tc>
        <w:tc>
          <w:tcPr>
            <w:tcW w:w="1031" w:type="pct"/>
            <w:tcBorders>
              <w:top w:val="single" w:sz="4" w:space="0" w:color="auto"/>
              <w:left w:val="single" w:sz="4" w:space="0" w:color="auto"/>
              <w:bottom w:val="single" w:sz="4" w:space="0" w:color="auto"/>
              <w:right w:val="single" w:sz="4" w:space="0" w:color="auto"/>
            </w:tcBorders>
            <w:vAlign w:val="center"/>
            <w:hideMark/>
          </w:tcPr>
          <w:p w14:paraId="1FC933E0" w14:textId="77777777" w:rsidR="00541356" w:rsidRPr="00541356" w:rsidRDefault="00541356" w:rsidP="00541356">
            <w:r w:rsidRPr="00541356">
              <w:t>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04D7E674" w14:textId="77777777" w:rsidR="00541356" w:rsidRPr="00541356" w:rsidRDefault="00541356" w:rsidP="00541356">
            <w:r w:rsidRPr="00541356">
              <w:t> </w:t>
            </w:r>
          </w:p>
        </w:tc>
        <w:tc>
          <w:tcPr>
            <w:tcW w:w="1178" w:type="pct"/>
            <w:tcBorders>
              <w:top w:val="single" w:sz="4" w:space="0" w:color="auto"/>
              <w:left w:val="single" w:sz="4" w:space="0" w:color="auto"/>
              <w:bottom w:val="single" w:sz="4" w:space="0" w:color="auto"/>
              <w:right w:val="single" w:sz="4" w:space="0" w:color="auto"/>
            </w:tcBorders>
            <w:vAlign w:val="center"/>
            <w:hideMark/>
          </w:tcPr>
          <w:p w14:paraId="69B0ADF4" w14:textId="77777777" w:rsidR="00541356" w:rsidRPr="00541356" w:rsidRDefault="00541356" w:rsidP="00541356">
            <w:r w:rsidRPr="00541356">
              <w:t> </w:t>
            </w:r>
          </w:p>
        </w:tc>
      </w:tr>
      <w:tr w:rsidR="00541356" w:rsidRPr="00541356" w14:paraId="09A4FCA6" w14:textId="77777777" w:rsidTr="00541356">
        <w:trPr>
          <w:trHeight w:val="1340"/>
          <w:tblCellSpacing w:w="15" w:type="dxa"/>
        </w:trPr>
        <w:tc>
          <w:tcPr>
            <w:tcW w:w="752" w:type="pct"/>
            <w:tcBorders>
              <w:top w:val="single" w:sz="4" w:space="0" w:color="auto"/>
              <w:left w:val="single" w:sz="4" w:space="0" w:color="auto"/>
              <w:bottom w:val="single" w:sz="4" w:space="0" w:color="auto"/>
              <w:right w:val="single" w:sz="4" w:space="0" w:color="auto"/>
            </w:tcBorders>
            <w:vAlign w:val="center"/>
            <w:hideMark/>
          </w:tcPr>
          <w:p w14:paraId="5527BED7" w14:textId="77777777" w:rsidR="00541356" w:rsidRPr="00541356" w:rsidRDefault="00541356" w:rsidP="00541356">
            <w:r w:rsidRPr="00541356">
              <w:t>Fungal cell</w:t>
            </w:r>
          </w:p>
        </w:tc>
        <w:tc>
          <w:tcPr>
            <w:tcW w:w="932" w:type="pct"/>
            <w:tcBorders>
              <w:top w:val="single" w:sz="4" w:space="0" w:color="auto"/>
              <w:left w:val="single" w:sz="4" w:space="0" w:color="auto"/>
              <w:bottom w:val="single" w:sz="4" w:space="0" w:color="auto"/>
              <w:right w:val="single" w:sz="4" w:space="0" w:color="auto"/>
            </w:tcBorders>
            <w:vAlign w:val="center"/>
            <w:hideMark/>
          </w:tcPr>
          <w:p w14:paraId="70D119AA" w14:textId="77777777" w:rsidR="00541356" w:rsidRPr="00541356" w:rsidRDefault="00541356" w:rsidP="00541356">
            <w:r w:rsidRPr="00541356">
              <w:t> </w:t>
            </w:r>
          </w:p>
        </w:tc>
        <w:tc>
          <w:tcPr>
            <w:tcW w:w="1031" w:type="pct"/>
            <w:tcBorders>
              <w:top w:val="single" w:sz="4" w:space="0" w:color="auto"/>
              <w:left w:val="single" w:sz="4" w:space="0" w:color="auto"/>
              <w:bottom w:val="single" w:sz="4" w:space="0" w:color="auto"/>
              <w:right w:val="single" w:sz="4" w:space="0" w:color="auto"/>
            </w:tcBorders>
            <w:vAlign w:val="center"/>
            <w:hideMark/>
          </w:tcPr>
          <w:p w14:paraId="20D28D9D" w14:textId="77777777" w:rsidR="00541356" w:rsidRPr="00541356" w:rsidRDefault="00541356" w:rsidP="00541356">
            <w:r w:rsidRPr="00541356">
              <w:t>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88F8771" w14:textId="77777777" w:rsidR="00541356" w:rsidRPr="00541356" w:rsidRDefault="00541356" w:rsidP="00541356">
            <w:r w:rsidRPr="00541356">
              <w:t> </w:t>
            </w:r>
          </w:p>
        </w:tc>
        <w:tc>
          <w:tcPr>
            <w:tcW w:w="1178" w:type="pct"/>
            <w:tcBorders>
              <w:top w:val="single" w:sz="4" w:space="0" w:color="auto"/>
              <w:left w:val="single" w:sz="4" w:space="0" w:color="auto"/>
              <w:bottom w:val="single" w:sz="4" w:space="0" w:color="auto"/>
              <w:right w:val="single" w:sz="4" w:space="0" w:color="auto"/>
            </w:tcBorders>
            <w:vAlign w:val="center"/>
            <w:hideMark/>
          </w:tcPr>
          <w:p w14:paraId="454BD7DC" w14:textId="77777777" w:rsidR="00541356" w:rsidRPr="00541356" w:rsidRDefault="00541356" w:rsidP="00541356">
            <w:r w:rsidRPr="00541356">
              <w:t> </w:t>
            </w:r>
          </w:p>
        </w:tc>
      </w:tr>
      <w:tr w:rsidR="00541356" w:rsidRPr="00541356" w14:paraId="6FCAB808" w14:textId="77777777" w:rsidTr="00541356">
        <w:trPr>
          <w:trHeight w:val="1340"/>
          <w:tblCellSpacing w:w="15" w:type="dxa"/>
        </w:trPr>
        <w:tc>
          <w:tcPr>
            <w:tcW w:w="752" w:type="pct"/>
            <w:tcBorders>
              <w:top w:val="single" w:sz="4" w:space="0" w:color="auto"/>
              <w:left w:val="single" w:sz="4" w:space="0" w:color="auto"/>
              <w:bottom w:val="single" w:sz="4" w:space="0" w:color="auto"/>
              <w:right w:val="single" w:sz="4" w:space="0" w:color="auto"/>
            </w:tcBorders>
            <w:vAlign w:val="center"/>
            <w:hideMark/>
          </w:tcPr>
          <w:p w14:paraId="197D2B19" w14:textId="77777777" w:rsidR="00541356" w:rsidRPr="00541356" w:rsidRDefault="00541356" w:rsidP="00541356">
            <w:r w:rsidRPr="00541356">
              <w:t>Bacterial cell</w:t>
            </w:r>
          </w:p>
        </w:tc>
        <w:tc>
          <w:tcPr>
            <w:tcW w:w="932" w:type="pct"/>
            <w:tcBorders>
              <w:top w:val="single" w:sz="4" w:space="0" w:color="auto"/>
              <w:left w:val="single" w:sz="4" w:space="0" w:color="auto"/>
              <w:bottom w:val="single" w:sz="4" w:space="0" w:color="auto"/>
              <w:right w:val="single" w:sz="4" w:space="0" w:color="auto"/>
            </w:tcBorders>
            <w:vAlign w:val="center"/>
            <w:hideMark/>
          </w:tcPr>
          <w:p w14:paraId="71EB19CC" w14:textId="77777777" w:rsidR="00541356" w:rsidRPr="00541356" w:rsidRDefault="00541356" w:rsidP="00541356">
            <w:r w:rsidRPr="00541356">
              <w:t> </w:t>
            </w:r>
          </w:p>
        </w:tc>
        <w:tc>
          <w:tcPr>
            <w:tcW w:w="1031" w:type="pct"/>
            <w:tcBorders>
              <w:top w:val="single" w:sz="4" w:space="0" w:color="auto"/>
              <w:left w:val="single" w:sz="4" w:space="0" w:color="auto"/>
              <w:bottom w:val="single" w:sz="4" w:space="0" w:color="auto"/>
              <w:right w:val="single" w:sz="4" w:space="0" w:color="auto"/>
            </w:tcBorders>
            <w:vAlign w:val="center"/>
            <w:hideMark/>
          </w:tcPr>
          <w:p w14:paraId="63499E65" w14:textId="77777777" w:rsidR="00541356" w:rsidRPr="00541356" w:rsidRDefault="00541356" w:rsidP="00541356">
            <w:r w:rsidRPr="00541356">
              <w:t>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A4E6920" w14:textId="77777777" w:rsidR="00541356" w:rsidRPr="00541356" w:rsidRDefault="00541356" w:rsidP="00541356">
            <w:r w:rsidRPr="00541356">
              <w:t> </w:t>
            </w:r>
          </w:p>
        </w:tc>
        <w:tc>
          <w:tcPr>
            <w:tcW w:w="1178" w:type="pct"/>
            <w:tcBorders>
              <w:top w:val="single" w:sz="4" w:space="0" w:color="auto"/>
              <w:left w:val="single" w:sz="4" w:space="0" w:color="auto"/>
              <w:bottom w:val="single" w:sz="4" w:space="0" w:color="auto"/>
              <w:right w:val="single" w:sz="4" w:space="0" w:color="auto"/>
            </w:tcBorders>
            <w:vAlign w:val="center"/>
            <w:hideMark/>
          </w:tcPr>
          <w:p w14:paraId="4D23C1B2" w14:textId="77777777" w:rsidR="00541356" w:rsidRPr="00541356" w:rsidRDefault="00541356" w:rsidP="00541356">
            <w:r w:rsidRPr="00541356">
              <w:t> </w:t>
            </w:r>
          </w:p>
        </w:tc>
      </w:tr>
    </w:tbl>
    <w:p w14:paraId="5B52F621" w14:textId="77777777" w:rsidR="00CB2154" w:rsidRDefault="00CB2154" w:rsidP="00541356">
      <w:pPr>
        <w:rPr>
          <w:b/>
          <w:bCs/>
        </w:rPr>
      </w:pPr>
    </w:p>
    <w:p w14:paraId="13A5EEC2" w14:textId="77777777" w:rsidR="00CB2154" w:rsidRDefault="00CB2154" w:rsidP="00541356">
      <w:pPr>
        <w:rPr>
          <w:b/>
          <w:bCs/>
        </w:rPr>
      </w:pPr>
    </w:p>
    <w:p w14:paraId="2E040105" w14:textId="77777777" w:rsidR="00CB2154" w:rsidRDefault="00CB2154" w:rsidP="00541356">
      <w:pPr>
        <w:rPr>
          <w:b/>
          <w:bCs/>
        </w:rPr>
      </w:pPr>
    </w:p>
    <w:p w14:paraId="458980EA" w14:textId="77777777" w:rsidR="00CB2154" w:rsidRDefault="00CB2154" w:rsidP="00541356">
      <w:pPr>
        <w:rPr>
          <w:b/>
          <w:bCs/>
        </w:rPr>
      </w:pPr>
    </w:p>
    <w:p w14:paraId="4F02FA19" w14:textId="6AA7E1AC" w:rsidR="00541356" w:rsidRPr="00541356" w:rsidRDefault="00541356" w:rsidP="00CB2154">
      <w:pPr>
        <w:pStyle w:val="Heading2"/>
      </w:pPr>
      <w:r w:rsidRPr="00541356">
        <w:t>Alternate Procedure for Online Courses</w:t>
      </w:r>
    </w:p>
    <w:p w14:paraId="40418033" w14:textId="77777777" w:rsidR="00541356" w:rsidRPr="00541356" w:rsidRDefault="00541356" w:rsidP="00CB2154">
      <w:pPr>
        <w:pStyle w:val="Heading3"/>
      </w:pPr>
      <w:r w:rsidRPr="00541356">
        <w:t>Create-a-cell workshop: Crafting a cell analogy</w:t>
      </w:r>
    </w:p>
    <w:p w14:paraId="2BE00CAE" w14:textId="77777777" w:rsidR="00541356" w:rsidRPr="00541356" w:rsidRDefault="00541356" w:rsidP="00541356">
      <w:r w:rsidRPr="00541356">
        <w:t>In this activity, you will create models of prokaryotic and eukaryotic cells. Your eukaryotic cell model can be of plant, animal, fungal, or protist origin. Your model should include at least the following structures:</w:t>
      </w:r>
    </w:p>
    <w:p w14:paraId="4D53351E" w14:textId="77777777" w:rsidR="00541356" w:rsidRPr="00541356" w:rsidRDefault="00541356" w:rsidP="00CB2154">
      <w:pPr>
        <w:pStyle w:val="Heading4"/>
      </w:pPr>
      <w:r w:rsidRPr="00541356">
        <w:t>Structures common to all eukaryotic cells (plant, animal, fungal)</w:t>
      </w:r>
    </w:p>
    <w:p w14:paraId="0C29ABCC" w14:textId="77777777" w:rsidR="00541356" w:rsidRPr="00541356" w:rsidRDefault="00541356" w:rsidP="00541356">
      <w:pPr>
        <w:numPr>
          <w:ilvl w:val="0"/>
          <w:numId w:val="67"/>
        </w:numPr>
      </w:pPr>
      <w:r w:rsidRPr="00541356">
        <w:t>Nucleus: Stores DNA, controls cell activities</w:t>
      </w:r>
    </w:p>
    <w:p w14:paraId="35B07A2A" w14:textId="77777777" w:rsidR="00541356" w:rsidRPr="00541356" w:rsidRDefault="00541356" w:rsidP="00541356">
      <w:pPr>
        <w:numPr>
          <w:ilvl w:val="0"/>
          <w:numId w:val="67"/>
        </w:numPr>
      </w:pPr>
      <w:r w:rsidRPr="00541356">
        <w:t>Cell membrane: Regulates what enters and exits the cell</w:t>
      </w:r>
    </w:p>
    <w:p w14:paraId="4E4B7AEB" w14:textId="77777777" w:rsidR="00541356" w:rsidRPr="00541356" w:rsidRDefault="00541356" w:rsidP="00541356">
      <w:pPr>
        <w:numPr>
          <w:ilvl w:val="0"/>
          <w:numId w:val="67"/>
        </w:numPr>
      </w:pPr>
      <w:r w:rsidRPr="00541356">
        <w:t>Cytoplasm: Jelly-like fluid where organelles are suspended</w:t>
      </w:r>
    </w:p>
    <w:p w14:paraId="40B76529" w14:textId="77777777" w:rsidR="00541356" w:rsidRPr="00541356" w:rsidRDefault="00541356" w:rsidP="00541356">
      <w:pPr>
        <w:numPr>
          <w:ilvl w:val="0"/>
          <w:numId w:val="67"/>
        </w:numPr>
      </w:pPr>
      <w:r w:rsidRPr="00541356">
        <w:t>Mitochondria: Powerhouse of the cell, makes energy (ATP)</w:t>
      </w:r>
    </w:p>
    <w:p w14:paraId="56B09CED" w14:textId="77777777" w:rsidR="00541356" w:rsidRPr="00541356" w:rsidRDefault="00541356" w:rsidP="00541356">
      <w:pPr>
        <w:numPr>
          <w:ilvl w:val="0"/>
          <w:numId w:val="67"/>
        </w:numPr>
      </w:pPr>
      <w:r w:rsidRPr="00541356">
        <w:t>Ribosomes: Make proteins</w:t>
      </w:r>
    </w:p>
    <w:p w14:paraId="5081116E" w14:textId="77777777" w:rsidR="00541356" w:rsidRPr="00541356" w:rsidRDefault="00541356" w:rsidP="00541356">
      <w:pPr>
        <w:numPr>
          <w:ilvl w:val="0"/>
          <w:numId w:val="67"/>
        </w:numPr>
      </w:pPr>
      <w:r w:rsidRPr="00541356">
        <w:t>Endoplasmic Reticulum (ER): Transports and processes proteins/lipids</w:t>
      </w:r>
    </w:p>
    <w:p w14:paraId="028680EE" w14:textId="77777777" w:rsidR="00541356" w:rsidRPr="00541356" w:rsidRDefault="00541356" w:rsidP="00541356">
      <w:pPr>
        <w:numPr>
          <w:ilvl w:val="0"/>
          <w:numId w:val="67"/>
        </w:numPr>
      </w:pPr>
      <w:r w:rsidRPr="00541356">
        <w:t>Golgi apparatus: Packages and ships cell products</w:t>
      </w:r>
    </w:p>
    <w:p w14:paraId="7D0CE760" w14:textId="77777777" w:rsidR="00541356" w:rsidRPr="00541356" w:rsidRDefault="00541356" w:rsidP="00541356">
      <w:pPr>
        <w:numPr>
          <w:ilvl w:val="0"/>
          <w:numId w:val="67"/>
        </w:numPr>
      </w:pPr>
      <w:r w:rsidRPr="00541356">
        <w:t>Vacuoles: Storage; function differs by cell type</w:t>
      </w:r>
    </w:p>
    <w:p w14:paraId="73154190" w14:textId="77777777" w:rsidR="00541356" w:rsidRPr="00541356" w:rsidRDefault="00541356" w:rsidP="00541356">
      <w:pPr>
        <w:numPr>
          <w:ilvl w:val="0"/>
          <w:numId w:val="67"/>
        </w:numPr>
      </w:pPr>
      <w:r w:rsidRPr="00541356">
        <w:t>Cytoskeleton: Provides shape and helps with movement</w:t>
      </w:r>
    </w:p>
    <w:p w14:paraId="11813377" w14:textId="77777777" w:rsidR="00541356" w:rsidRPr="00541356" w:rsidRDefault="00541356" w:rsidP="00CB2154">
      <w:pPr>
        <w:pStyle w:val="Heading4"/>
      </w:pPr>
      <w:r w:rsidRPr="00541356">
        <w:t>Plant-specific structures</w:t>
      </w:r>
    </w:p>
    <w:p w14:paraId="24A02357" w14:textId="77777777" w:rsidR="00541356" w:rsidRPr="00541356" w:rsidRDefault="00541356" w:rsidP="00541356">
      <w:pPr>
        <w:numPr>
          <w:ilvl w:val="0"/>
          <w:numId w:val="68"/>
        </w:numPr>
      </w:pPr>
      <w:r w:rsidRPr="00541356">
        <w:t>Cell wall: Made of cellulose; provides support and shape</w:t>
      </w:r>
    </w:p>
    <w:p w14:paraId="2E78828B" w14:textId="77777777" w:rsidR="00541356" w:rsidRPr="00541356" w:rsidRDefault="00541356" w:rsidP="00541356">
      <w:pPr>
        <w:numPr>
          <w:ilvl w:val="0"/>
          <w:numId w:val="68"/>
        </w:numPr>
      </w:pPr>
      <w:r w:rsidRPr="00541356">
        <w:t>Chloroplasts: Site of photosynthesis (contains chlorophyll)</w:t>
      </w:r>
    </w:p>
    <w:p w14:paraId="6034E257" w14:textId="77777777" w:rsidR="00541356" w:rsidRPr="00541356" w:rsidRDefault="00541356" w:rsidP="00541356">
      <w:pPr>
        <w:numPr>
          <w:ilvl w:val="0"/>
          <w:numId w:val="68"/>
        </w:numPr>
      </w:pPr>
      <w:r w:rsidRPr="00541356">
        <w:t>Large central vacuole: Maintains pressure and stores water/nutrients</w:t>
      </w:r>
    </w:p>
    <w:p w14:paraId="67DC0742" w14:textId="77777777" w:rsidR="00541356" w:rsidRPr="00541356" w:rsidRDefault="00541356" w:rsidP="00CB2154">
      <w:pPr>
        <w:pStyle w:val="Heading4"/>
      </w:pPr>
      <w:r w:rsidRPr="00541356">
        <w:t>Animal-specific structures</w:t>
      </w:r>
    </w:p>
    <w:p w14:paraId="7F0F5F24" w14:textId="77777777" w:rsidR="00541356" w:rsidRPr="00541356" w:rsidRDefault="00541356" w:rsidP="00541356">
      <w:pPr>
        <w:numPr>
          <w:ilvl w:val="0"/>
          <w:numId w:val="69"/>
        </w:numPr>
      </w:pPr>
      <w:r w:rsidRPr="00541356">
        <w:t>Lysosomes: Break down waste and old cell parts</w:t>
      </w:r>
    </w:p>
    <w:p w14:paraId="0BC1E510" w14:textId="77777777" w:rsidR="00541356" w:rsidRPr="00541356" w:rsidRDefault="00541356" w:rsidP="00541356">
      <w:pPr>
        <w:numPr>
          <w:ilvl w:val="0"/>
          <w:numId w:val="69"/>
        </w:numPr>
      </w:pPr>
      <w:r w:rsidRPr="00541356">
        <w:t>Centrioles: Involved in cell division</w:t>
      </w:r>
    </w:p>
    <w:p w14:paraId="287D4964" w14:textId="77777777" w:rsidR="00541356" w:rsidRPr="00541356" w:rsidRDefault="00541356" w:rsidP="00541356">
      <w:r w:rsidRPr="00541356">
        <w:t>Using your textbook or an online resource, study the structure of both prokaryotic and eukaryotic cells. Choose one cell from each category that interests you and then create models of them using household items to represent analogous structures. In biology, "analogy" refers to structures that look similar but have different origins.</w:t>
      </w:r>
    </w:p>
    <w:p w14:paraId="69754C1B" w14:textId="77777777" w:rsidR="00541356" w:rsidRPr="00541356" w:rsidRDefault="00541356" w:rsidP="00541356">
      <w:r w:rsidRPr="00541356">
        <w:lastRenderedPageBreak/>
        <w:t xml:space="preserve">Once your models are complete, post a photo of them to the discussion board. Along with the photo, explain why you selected each item to represent the corresponding cell structure. Make sure that your analogies have similar features to the actual cell </w:t>
      </w:r>
      <w:proofErr w:type="gramStart"/>
      <w:r w:rsidRPr="00541356">
        <w:t>structures, and</w:t>
      </w:r>
      <w:proofErr w:type="gramEnd"/>
      <w:r w:rsidRPr="00541356">
        <w:t xml:space="preserve"> be prepared to explain your reasoning for choosing each item.</w:t>
      </w:r>
    </w:p>
    <w:p w14:paraId="53F58C49" w14:textId="77777777" w:rsidR="00541356" w:rsidRPr="00541356" w:rsidRDefault="00541356" w:rsidP="00541356">
      <w:r w:rsidRPr="00541356">
        <w:t>Review at least two of your peers’ posts and provide constructive feedback. Do you agree with their analogies? Are there any organelles/structures that might need better representation? How might their models be improved, or do you have a different analogy in mind?</w:t>
      </w:r>
    </w:p>
    <w:p w14:paraId="351A73F3" w14:textId="77777777" w:rsidR="00541356" w:rsidRPr="00541356" w:rsidRDefault="00541356" w:rsidP="00541356"/>
    <w:sectPr w:rsidR="00541356" w:rsidRPr="00541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268D"/>
    <w:multiLevelType w:val="multilevel"/>
    <w:tmpl w:val="77EC1E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301EE"/>
    <w:multiLevelType w:val="multilevel"/>
    <w:tmpl w:val="5998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A6C4F"/>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E4A8B"/>
    <w:multiLevelType w:val="multilevel"/>
    <w:tmpl w:val="3D7C4F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71949"/>
    <w:multiLevelType w:val="multilevel"/>
    <w:tmpl w:val="92FA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412E4"/>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C01C4"/>
    <w:multiLevelType w:val="hybridMultilevel"/>
    <w:tmpl w:val="E5302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9521D"/>
    <w:multiLevelType w:val="hybridMultilevel"/>
    <w:tmpl w:val="F268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E0C1C"/>
    <w:multiLevelType w:val="hybridMultilevel"/>
    <w:tmpl w:val="6090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523FC"/>
    <w:multiLevelType w:val="multilevel"/>
    <w:tmpl w:val="5414E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95270"/>
    <w:multiLevelType w:val="multilevel"/>
    <w:tmpl w:val="8D96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C7281"/>
    <w:multiLevelType w:val="hybridMultilevel"/>
    <w:tmpl w:val="3808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348AC"/>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97037"/>
    <w:multiLevelType w:val="multilevel"/>
    <w:tmpl w:val="3D7C4F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EA7A88"/>
    <w:multiLevelType w:val="multilevel"/>
    <w:tmpl w:val="07AC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B40AC"/>
    <w:multiLevelType w:val="hybridMultilevel"/>
    <w:tmpl w:val="98E06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A6648"/>
    <w:multiLevelType w:val="multilevel"/>
    <w:tmpl w:val="3D7C4F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F50C33"/>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051B69"/>
    <w:multiLevelType w:val="hybridMultilevel"/>
    <w:tmpl w:val="E15C2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A7A4B"/>
    <w:multiLevelType w:val="hybridMultilevel"/>
    <w:tmpl w:val="BCA6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24CAF"/>
    <w:multiLevelType w:val="multilevel"/>
    <w:tmpl w:val="3D7C4F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4042EB"/>
    <w:multiLevelType w:val="multilevel"/>
    <w:tmpl w:val="E7A6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B06E1"/>
    <w:multiLevelType w:val="multilevel"/>
    <w:tmpl w:val="3338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242A0D"/>
    <w:multiLevelType w:val="hybridMultilevel"/>
    <w:tmpl w:val="DCDC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1E10EB"/>
    <w:multiLevelType w:val="multilevel"/>
    <w:tmpl w:val="56348E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926FCC"/>
    <w:multiLevelType w:val="multilevel"/>
    <w:tmpl w:val="50D0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D03781"/>
    <w:multiLevelType w:val="hybridMultilevel"/>
    <w:tmpl w:val="FF20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956B0B"/>
    <w:multiLevelType w:val="hybridMultilevel"/>
    <w:tmpl w:val="C934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13426B"/>
    <w:multiLevelType w:val="multilevel"/>
    <w:tmpl w:val="3D7C4F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0E3622"/>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754BAB"/>
    <w:multiLevelType w:val="multilevel"/>
    <w:tmpl w:val="6DA0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330CE3"/>
    <w:multiLevelType w:val="multilevel"/>
    <w:tmpl w:val="06E28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9D6694"/>
    <w:multiLevelType w:val="hybridMultilevel"/>
    <w:tmpl w:val="F2CAF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2964028"/>
    <w:multiLevelType w:val="hybridMultilevel"/>
    <w:tmpl w:val="25CA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332E1B"/>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1E599F"/>
    <w:multiLevelType w:val="multilevel"/>
    <w:tmpl w:val="E10E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254A51"/>
    <w:multiLevelType w:val="multilevel"/>
    <w:tmpl w:val="80D8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B46E2B"/>
    <w:multiLevelType w:val="hybridMultilevel"/>
    <w:tmpl w:val="92147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C3F4FC1"/>
    <w:multiLevelType w:val="multilevel"/>
    <w:tmpl w:val="CBD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1F4C4F"/>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1504029"/>
    <w:multiLevelType w:val="multilevel"/>
    <w:tmpl w:val="3E94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AA75B9"/>
    <w:multiLevelType w:val="multilevel"/>
    <w:tmpl w:val="34201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2873B2"/>
    <w:multiLevelType w:val="hybridMultilevel"/>
    <w:tmpl w:val="84A2A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BC0AEE"/>
    <w:multiLevelType w:val="multilevel"/>
    <w:tmpl w:val="FEF8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28115D"/>
    <w:multiLevelType w:val="multilevel"/>
    <w:tmpl w:val="A0C8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E02C20"/>
    <w:multiLevelType w:val="hybridMultilevel"/>
    <w:tmpl w:val="1DC4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D15363"/>
    <w:multiLevelType w:val="hybridMultilevel"/>
    <w:tmpl w:val="C2281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856D97"/>
    <w:multiLevelType w:val="multilevel"/>
    <w:tmpl w:val="3388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F1034E7"/>
    <w:multiLevelType w:val="hybridMultilevel"/>
    <w:tmpl w:val="6826D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8103E3"/>
    <w:multiLevelType w:val="multilevel"/>
    <w:tmpl w:val="B480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3046D0"/>
    <w:multiLevelType w:val="hybridMultilevel"/>
    <w:tmpl w:val="D6FC0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164436"/>
    <w:multiLevelType w:val="hybridMultilevel"/>
    <w:tmpl w:val="2F4E2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621CEE"/>
    <w:multiLevelType w:val="hybridMultilevel"/>
    <w:tmpl w:val="2472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F81E11"/>
    <w:multiLevelType w:val="multilevel"/>
    <w:tmpl w:val="3D7C4F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4E43C2"/>
    <w:multiLevelType w:val="hybridMultilevel"/>
    <w:tmpl w:val="6CC6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B412D9"/>
    <w:multiLevelType w:val="multilevel"/>
    <w:tmpl w:val="8B8C0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8A83AC9"/>
    <w:multiLevelType w:val="multilevel"/>
    <w:tmpl w:val="EBFA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C01F6A"/>
    <w:multiLevelType w:val="multilevel"/>
    <w:tmpl w:val="A6D6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D256923"/>
    <w:multiLevelType w:val="multilevel"/>
    <w:tmpl w:val="3D7C4F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F474CA2"/>
    <w:multiLevelType w:val="multilevel"/>
    <w:tmpl w:val="5B12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832F87"/>
    <w:multiLevelType w:val="multilevel"/>
    <w:tmpl w:val="16BE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1044ED"/>
    <w:multiLevelType w:val="multilevel"/>
    <w:tmpl w:val="3D7C4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303746"/>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8E41C2"/>
    <w:multiLevelType w:val="hybridMultilevel"/>
    <w:tmpl w:val="E994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B255EF"/>
    <w:multiLevelType w:val="hybridMultilevel"/>
    <w:tmpl w:val="BC3E1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BCF06B6"/>
    <w:multiLevelType w:val="multilevel"/>
    <w:tmpl w:val="6DC80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E432D74"/>
    <w:multiLevelType w:val="multilevel"/>
    <w:tmpl w:val="D4BE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7D5709"/>
    <w:multiLevelType w:val="multilevel"/>
    <w:tmpl w:val="75BC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330A30"/>
    <w:multiLevelType w:val="multilevel"/>
    <w:tmpl w:val="3D7C4F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405558">
    <w:abstractNumId w:val="38"/>
  </w:num>
  <w:num w:numId="2" w16cid:durableId="441388167">
    <w:abstractNumId w:val="59"/>
  </w:num>
  <w:num w:numId="3" w16cid:durableId="1772314267">
    <w:abstractNumId w:val="35"/>
  </w:num>
  <w:num w:numId="4" w16cid:durableId="236667675">
    <w:abstractNumId w:val="25"/>
  </w:num>
  <w:num w:numId="5" w16cid:durableId="832993533">
    <w:abstractNumId w:val="17"/>
  </w:num>
  <w:num w:numId="6" w16cid:durableId="1856770997">
    <w:abstractNumId w:val="41"/>
  </w:num>
  <w:num w:numId="7" w16cid:durableId="1799684946">
    <w:abstractNumId w:val="29"/>
  </w:num>
  <w:num w:numId="8" w16cid:durableId="1546016597">
    <w:abstractNumId w:val="2"/>
  </w:num>
  <w:num w:numId="9" w16cid:durableId="1086145175">
    <w:abstractNumId w:val="9"/>
  </w:num>
  <w:num w:numId="10" w16cid:durableId="752748070">
    <w:abstractNumId w:val="53"/>
  </w:num>
  <w:num w:numId="11" w16cid:durableId="739182009">
    <w:abstractNumId w:val="12"/>
  </w:num>
  <w:num w:numId="12" w16cid:durableId="899635056">
    <w:abstractNumId w:val="28"/>
  </w:num>
  <w:num w:numId="13" w16cid:durableId="827012222">
    <w:abstractNumId w:val="16"/>
  </w:num>
  <w:num w:numId="14" w16cid:durableId="1585990873">
    <w:abstractNumId w:val="5"/>
  </w:num>
  <w:num w:numId="15" w16cid:durableId="255797047">
    <w:abstractNumId w:val="60"/>
  </w:num>
  <w:num w:numId="16" w16cid:durableId="729233900">
    <w:abstractNumId w:val="10"/>
  </w:num>
  <w:num w:numId="17" w16cid:durableId="1028412856">
    <w:abstractNumId w:val="39"/>
  </w:num>
  <w:num w:numId="18" w16cid:durableId="142089000">
    <w:abstractNumId w:val="22"/>
  </w:num>
  <w:num w:numId="19" w16cid:durableId="75320634">
    <w:abstractNumId w:val="49"/>
  </w:num>
  <w:num w:numId="20" w16cid:durableId="294025974">
    <w:abstractNumId w:val="67"/>
  </w:num>
  <w:num w:numId="21" w16cid:durableId="1022366677">
    <w:abstractNumId w:val="62"/>
  </w:num>
  <w:num w:numId="22" w16cid:durableId="2032604397">
    <w:abstractNumId w:val="68"/>
  </w:num>
  <w:num w:numId="23" w16cid:durableId="98720414">
    <w:abstractNumId w:val="34"/>
  </w:num>
  <w:num w:numId="24" w16cid:durableId="202402639">
    <w:abstractNumId w:val="20"/>
  </w:num>
  <w:num w:numId="25" w16cid:durableId="1953631523">
    <w:abstractNumId w:val="61"/>
  </w:num>
  <w:num w:numId="26" w16cid:durableId="1193492980">
    <w:abstractNumId w:val="13"/>
  </w:num>
  <w:num w:numId="27" w16cid:durableId="703864193">
    <w:abstractNumId w:val="58"/>
  </w:num>
  <w:num w:numId="28" w16cid:durableId="1912808077">
    <w:abstractNumId w:val="3"/>
  </w:num>
  <w:num w:numId="29" w16cid:durableId="1653437444">
    <w:abstractNumId w:val="8"/>
  </w:num>
  <w:num w:numId="30" w16cid:durableId="1470169208">
    <w:abstractNumId w:val="19"/>
  </w:num>
  <w:num w:numId="31" w16cid:durableId="1037313280">
    <w:abstractNumId w:val="7"/>
  </w:num>
  <w:num w:numId="32" w16cid:durableId="422066939">
    <w:abstractNumId w:val="52"/>
  </w:num>
  <w:num w:numId="33" w16cid:durableId="1031884752">
    <w:abstractNumId w:val="6"/>
  </w:num>
  <w:num w:numId="34" w16cid:durableId="1647589818">
    <w:abstractNumId w:val="32"/>
  </w:num>
  <w:num w:numId="35" w16cid:durableId="1925988488">
    <w:abstractNumId w:val="42"/>
  </w:num>
  <w:num w:numId="36" w16cid:durableId="1898276135">
    <w:abstractNumId w:val="51"/>
  </w:num>
  <w:num w:numId="37" w16cid:durableId="612831521">
    <w:abstractNumId w:val="37"/>
  </w:num>
  <w:num w:numId="38" w16cid:durableId="621883960">
    <w:abstractNumId w:val="46"/>
  </w:num>
  <w:num w:numId="39" w16cid:durableId="849106508">
    <w:abstractNumId w:val="64"/>
  </w:num>
  <w:num w:numId="40" w16cid:durableId="999651952">
    <w:abstractNumId w:val="48"/>
  </w:num>
  <w:num w:numId="41" w16cid:durableId="217982425">
    <w:abstractNumId w:val="11"/>
  </w:num>
  <w:num w:numId="42" w16cid:durableId="471480294">
    <w:abstractNumId w:val="26"/>
  </w:num>
  <w:num w:numId="43" w16cid:durableId="620184497">
    <w:abstractNumId w:val="18"/>
  </w:num>
  <w:num w:numId="44" w16cid:durableId="1884362686">
    <w:abstractNumId w:val="63"/>
  </w:num>
  <w:num w:numId="45" w16cid:durableId="206115208">
    <w:abstractNumId w:val="23"/>
  </w:num>
  <w:num w:numId="46" w16cid:durableId="926233204">
    <w:abstractNumId w:val="45"/>
  </w:num>
  <w:num w:numId="47" w16cid:durableId="1895189803">
    <w:abstractNumId w:val="15"/>
  </w:num>
  <w:num w:numId="48" w16cid:durableId="955451207">
    <w:abstractNumId w:val="50"/>
  </w:num>
  <w:num w:numId="49" w16cid:durableId="1964652682">
    <w:abstractNumId w:val="27"/>
  </w:num>
  <w:num w:numId="50" w16cid:durableId="252054367">
    <w:abstractNumId w:val="54"/>
  </w:num>
  <w:num w:numId="51" w16cid:durableId="158158884">
    <w:abstractNumId w:val="33"/>
  </w:num>
  <w:num w:numId="52" w16cid:durableId="309359890">
    <w:abstractNumId w:val="1"/>
  </w:num>
  <w:num w:numId="53" w16cid:durableId="887111155">
    <w:abstractNumId w:val="44"/>
  </w:num>
  <w:num w:numId="54" w16cid:durableId="758404417">
    <w:abstractNumId w:val="40"/>
  </w:num>
  <w:num w:numId="55" w16cid:durableId="1004210731">
    <w:abstractNumId w:val="56"/>
  </w:num>
  <w:num w:numId="56" w16cid:durableId="1843548724">
    <w:abstractNumId w:val="30"/>
  </w:num>
  <w:num w:numId="57" w16cid:durableId="1866747638">
    <w:abstractNumId w:val="47"/>
  </w:num>
  <w:num w:numId="58" w16cid:durableId="1702822219">
    <w:abstractNumId w:val="57"/>
  </w:num>
  <w:num w:numId="59" w16cid:durableId="1595819198">
    <w:abstractNumId w:val="31"/>
  </w:num>
  <w:num w:numId="60" w16cid:durableId="915628536">
    <w:abstractNumId w:val="65"/>
  </w:num>
  <w:num w:numId="61" w16cid:durableId="1999725087">
    <w:abstractNumId w:val="24"/>
  </w:num>
  <w:num w:numId="62" w16cid:durableId="2102985219">
    <w:abstractNumId w:val="0"/>
  </w:num>
  <w:num w:numId="63" w16cid:durableId="903296251">
    <w:abstractNumId w:val="55"/>
  </w:num>
  <w:num w:numId="64" w16cid:durableId="1927152577">
    <w:abstractNumId w:val="36"/>
  </w:num>
  <w:num w:numId="65" w16cid:durableId="1727993011">
    <w:abstractNumId w:val="14"/>
  </w:num>
  <w:num w:numId="66" w16cid:durableId="1237546546">
    <w:abstractNumId w:val="43"/>
  </w:num>
  <w:num w:numId="67" w16cid:durableId="765030654">
    <w:abstractNumId w:val="4"/>
  </w:num>
  <w:num w:numId="68" w16cid:durableId="1418818562">
    <w:abstractNumId w:val="66"/>
  </w:num>
  <w:num w:numId="69" w16cid:durableId="9956515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B6"/>
    <w:rsid w:val="000B0674"/>
    <w:rsid w:val="00116596"/>
    <w:rsid w:val="00481C32"/>
    <w:rsid w:val="00541356"/>
    <w:rsid w:val="005F5C76"/>
    <w:rsid w:val="00733610"/>
    <w:rsid w:val="007F6881"/>
    <w:rsid w:val="008535AD"/>
    <w:rsid w:val="009D7D4C"/>
    <w:rsid w:val="00CB2154"/>
    <w:rsid w:val="00E944D5"/>
    <w:rsid w:val="00EB7222"/>
    <w:rsid w:val="00EE2FB6"/>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1BB4"/>
  <w15:chartTrackingRefBased/>
  <w15:docId w15:val="{55CC2F03-3EAD-6844-ABF2-AAA24B5D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2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E2F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E2F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E2F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F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2F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E2F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E2F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E2F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FB6"/>
    <w:rPr>
      <w:rFonts w:eastAsiaTheme="majorEastAsia" w:cstheme="majorBidi"/>
      <w:color w:val="272727" w:themeColor="text1" w:themeTint="D8"/>
    </w:rPr>
  </w:style>
  <w:style w:type="paragraph" w:styleId="Title">
    <w:name w:val="Title"/>
    <w:basedOn w:val="Normal"/>
    <w:next w:val="Normal"/>
    <w:link w:val="TitleChar"/>
    <w:uiPriority w:val="10"/>
    <w:qFormat/>
    <w:rsid w:val="00EE2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FB6"/>
    <w:pPr>
      <w:spacing w:before="160"/>
      <w:jc w:val="center"/>
    </w:pPr>
    <w:rPr>
      <w:i/>
      <w:iCs/>
      <w:color w:val="404040" w:themeColor="text1" w:themeTint="BF"/>
    </w:rPr>
  </w:style>
  <w:style w:type="character" w:customStyle="1" w:styleId="QuoteChar">
    <w:name w:val="Quote Char"/>
    <w:basedOn w:val="DefaultParagraphFont"/>
    <w:link w:val="Quote"/>
    <w:uiPriority w:val="29"/>
    <w:rsid w:val="00EE2FB6"/>
    <w:rPr>
      <w:i/>
      <w:iCs/>
      <w:color w:val="404040" w:themeColor="text1" w:themeTint="BF"/>
    </w:rPr>
  </w:style>
  <w:style w:type="paragraph" w:styleId="ListParagraph">
    <w:name w:val="List Paragraph"/>
    <w:basedOn w:val="Normal"/>
    <w:uiPriority w:val="34"/>
    <w:qFormat/>
    <w:rsid w:val="00EE2FB6"/>
    <w:pPr>
      <w:ind w:left="720"/>
      <w:contextualSpacing/>
    </w:pPr>
  </w:style>
  <w:style w:type="character" w:styleId="IntenseEmphasis">
    <w:name w:val="Intense Emphasis"/>
    <w:basedOn w:val="DefaultParagraphFont"/>
    <w:uiPriority w:val="21"/>
    <w:qFormat/>
    <w:rsid w:val="00EE2FB6"/>
    <w:rPr>
      <w:i/>
      <w:iCs/>
      <w:color w:val="0F4761" w:themeColor="accent1" w:themeShade="BF"/>
    </w:rPr>
  </w:style>
  <w:style w:type="paragraph" w:styleId="IntenseQuote">
    <w:name w:val="Intense Quote"/>
    <w:basedOn w:val="Normal"/>
    <w:next w:val="Normal"/>
    <w:link w:val="IntenseQuoteChar"/>
    <w:uiPriority w:val="30"/>
    <w:qFormat/>
    <w:rsid w:val="00EE2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FB6"/>
    <w:rPr>
      <w:i/>
      <w:iCs/>
      <w:color w:val="0F4761" w:themeColor="accent1" w:themeShade="BF"/>
    </w:rPr>
  </w:style>
  <w:style w:type="character" w:styleId="IntenseReference">
    <w:name w:val="Intense Reference"/>
    <w:basedOn w:val="DefaultParagraphFont"/>
    <w:uiPriority w:val="32"/>
    <w:qFormat/>
    <w:rsid w:val="00EE2FB6"/>
    <w:rPr>
      <w:b/>
      <w:bCs/>
      <w:smallCaps/>
      <w:color w:val="0F4761" w:themeColor="accent1" w:themeShade="BF"/>
      <w:spacing w:val="5"/>
    </w:rPr>
  </w:style>
  <w:style w:type="paragraph" w:customStyle="1" w:styleId="import-normal">
    <w:name w:val="import-normal"/>
    <w:basedOn w:val="Normal"/>
    <w:rsid w:val="00EE2FB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E2FB6"/>
  </w:style>
  <w:style w:type="character" w:styleId="Strong">
    <w:name w:val="Strong"/>
    <w:basedOn w:val="DefaultParagraphFont"/>
    <w:uiPriority w:val="22"/>
    <w:qFormat/>
    <w:rsid w:val="00EE2FB6"/>
    <w:rPr>
      <w:b/>
      <w:bCs/>
    </w:rPr>
  </w:style>
  <w:style w:type="paragraph" w:styleId="NormalWeb">
    <w:name w:val="Normal (Web)"/>
    <w:basedOn w:val="Normal"/>
    <w:uiPriority w:val="99"/>
    <w:semiHidden/>
    <w:unhideWhenUsed/>
    <w:rsid w:val="00EE2FB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E2FB6"/>
    <w:rPr>
      <w:i/>
      <w:iCs/>
    </w:rPr>
  </w:style>
  <w:style w:type="paragraph" w:styleId="Revision">
    <w:name w:val="Revision"/>
    <w:hidden/>
    <w:uiPriority w:val="99"/>
    <w:semiHidden/>
    <w:rsid w:val="00CB21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215911">
      <w:bodyDiv w:val="1"/>
      <w:marLeft w:val="0"/>
      <w:marRight w:val="0"/>
      <w:marTop w:val="0"/>
      <w:marBottom w:val="0"/>
      <w:divBdr>
        <w:top w:val="none" w:sz="0" w:space="0" w:color="auto"/>
        <w:left w:val="none" w:sz="0" w:space="0" w:color="auto"/>
        <w:bottom w:val="none" w:sz="0" w:space="0" w:color="auto"/>
        <w:right w:val="none" w:sz="0" w:space="0" w:color="auto"/>
      </w:divBdr>
    </w:div>
    <w:div w:id="1136411939">
      <w:bodyDiv w:val="1"/>
      <w:marLeft w:val="0"/>
      <w:marRight w:val="0"/>
      <w:marTop w:val="0"/>
      <w:marBottom w:val="0"/>
      <w:divBdr>
        <w:top w:val="none" w:sz="0" w:space="0" w:color="auto"/>
        <w:left w:val="none" w:sz="0" w:space="0" w:color="auto"/>
        <w:bottom w:val="none" w:sz="0" w:space="0" w:color="auto"/>
        <w:right w:val="none" w:sz="0" w:space="0" w:color="auto"/>
      </w:divBdr>
      <w:divsChild>
        <w:div w:id="300185681">
          <w:marLeft w:val="0"/>
          <w:marRight w:val="0"/>
          <w:marTop w:val="0"/>
          <w:marBottom w:val="0"/>
          <w:divBdr>
            <w:top w:val="none" w:sz="0" w:space="0" w:color="auto"/>
            <w:left w:val="none" w:sz="0" w:space="0" w:color="auto"/>
            <w:bottom w:val="none" w:sz="0" w:space="0" w:color="auto"/>
            <w:right w:val="none" w:sz="0" w:space="0" w:color="auto"/>
          </w:divBdr>
        </w:div>
      </w:divsChild>
    </w:div>
    <w:div w:id="1366058976">
      <w:bodyDiv w:val="1"/>
      <w:marLeft w:val="0"/>
      <w:marRight w:val="0"/>
      <w:marTop w:val="0"/>
      <w:marBottom w:val="0"/>
      <w:divBdr>
        <w:top w:val="none" w:sz="0" w:space="0" w:color="auto"/>
        <w:left w:val="none" w:sz="0" w:space="0" w:color="auto"/>
        <w:bottom w:val="none" w:sz="0" w:space="0" w:color="auto"/>
        <w:right w:val="none" w:sz="0" w:space="0" w:color="auto"/>
      </w:divBdr>
      <w:divsChild>
        <w:div w:id="1085953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2183</Words>
  <Characters>12446</Characters>
  <Application>Microsoft Office Word</Application>
  <DocSecurity>0</DocSecurity>
  <Lines>103</Lines>
  <Paragraphs>29</Paragraphs>
  <ScaleCrop>false</ScaleCrop>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Hardy, Thomas</cp:lastModifiedBy>
  <cp:revision>3</cp:revision>
  <dcterms:created xsi:type="dcterms:W3CDTF">2025-09-13T05:21:00Z</dcterms:created>
  <dcterms:modified xsi:type="dcterms:W3CDTF">2025-09-13T05:34:00Z</dcterms:modified>
</cp:coreProperties>
</file>